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151" w:rsidRDefault="000B7151">
      <w:pPr>
        <w:pStyle w:val="phtitlepagesystemfull"/>
      </w:pPr>
      <w:bookmarkStart w:id="0" w:name="scroll-bookmark-1"/>
      <w:bookmarkEnd w:id="0"/>
    </w:p>
    <w:p w:rsidR="000B7151" w:rsidRDefault="000B7151">
      <w:pPr>
        <w:pStyle w:val="phtitlepagesystemfull"/>
      </w:pPr>
    </w:p>
    <w:p w:rsidR="000B7151" w:rsidRDefault="000B7151">
      <w:pPr>
        <w:pStyle w:val="phtitlepagesystemfull"/>
      </w:pPr>
    </w:p>
    <w:p w:rsidR="000B7151" w:rsidRDefault="000B7151">
      <w:pPr>
        <w:pStyle w:val="phtitlepagesystemfull"/>
      </w:pPr>
    </w:p>
    <w:p w:rsidR="000B7151" w:rsidRDefault="000B7151">
      <w:pPr>
        <w:pStyle w:val="phtitlepagesystemfull"/>
      </w:pPr>
    </w:p>
    <w:p w:rsidR="000B7151" w:rsidRDefault="000B7151">
      <w:pPr>
        <w:pStyle w:val="phtitlepagesystemfull"/>
      </w:pPr>
    </w:p>
    <w:p w:rsidR="000B7151" w:rsidRDefault="005344EB">
      <w:pPr>
        <w:pStyle w:val="phtitlepagesystemfull"/>
      </w:pPr>
      <w:r>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p w:rsidR="000B7151" w:rsidRDefault="000B7151">
      <w:pPr>
        <w:pStyle w:val="phtitlepagesystemfull"/>
      </w:pPr>
    </w:p>
    <w:p w:rsidR="000B7151" w:rsidRDefault="005344EB">
      <w:pPr>
        <w:pStyle w:val="phtitlepagedocument"/>
      </w:pPr>
      <w:r>
        <w:t>Компонент «Расписание»</w:t>
      </w:r>
    </w:p>
    <w:p w:rsidR="000B7151" w:rsidRDefault="000B7151">
      <w:pPr>
        <w:pStyle w:val="phtitlepagedocument"/>
      </w:pPr>
    </w:p>
    <w:p w:rsidR="000B7151" w:rsidRDefault="005344EB">
      <w:pPr>
        <w:pStyle w:val="phtitlepagedocument"/>
      </w:pPr>
      <w:bookmarkStart w:id="1" w:name="1"/>
      <w:r>
        <w:t xml:space="preserve">Руководство </w:t>
      </w:r>
      <w:bookmarkEnd w:id="1"/>
      <w:r>
        <w:t>администратора</w:t>
      </w:r>
    </w:p>
    <w:p w:rsidR="000B7151" w:rsidRDefault="005344EB" w:rsidP="0053160B">
      <w:pPr>
        <w:pStyle w:val="phcontent"/>
        <w:spacing w:before="0" w:after="100"/>
      </w:pPr>
      <w:r>
        <w:lastRenderedPageBreak/>
        <w:t>Содержание</w:t>
      </w:r>
    </w:p>
    <w:sdt>
      <w:sdtPr>
        <w:id w:val="-340387082"/>
        <w:docPartObj>
          <w:docPartGallery w:val="Table of Contents"/>
          <w:docPartUnique/>
        </w:docPartObj>
      </w:sdtPr>
      <w:sdtEndPr/>
      <w:sdtContent>
        <w:p w:rsidR="0050075C" w:rsidRDefault="005344EB">
          <w:pPr>
            <w:pStyle w:val="11"/>
            <w:rPr>
              <w:rFonts w:asciiTheme="minorHAnsi" w:eastAsiaTheme="minorEastAsia" w:hAnsiTheme="minorHAnsi" w:cstheme="minorBidi"/>
              <w:b w:val="0"/>
              <w:noProof/>
              <w:sz w:val="22"/>
              <w:szCs w:val="22"/>
            </w:rPr>
          </w:pPr>
          <w:r>
            <w:fldChar w:fldCharType="begin"/>
          </w:r>
          <w:r>
            <w:rPr>
              <w:webHidden/>
            </w:rPr>
            <w:instrText xml:space="preserve"> TOC \z \o "1-3" \u \h</w:instrText>
          </w:r>
          <w:r>
            <w:fldChar w:fldCharType="separate"/>
          </w:r>
          <w:bookmarkStart w:id="2" w:name="_GoBack"/>
          <w:bookmarkEnd w:id="2"/>
          <w:r w:rsidR="0050075C" w:rsidRPr="001269CB">
            <w:rPr>
              <w:rStyle w:val="aff5"/>
              <w:rFonts w:eastAsiaTheme="majorEastAsia"/>
              <w:noProof/>
            </w:rPr>
            <w:fldChar w:fldCharType="begin"/>
          </w:r>
          <w:r w:rsidR="0050075C" w:rsidRPr="001269CB">
            <w:rPr>
              <w:rStyle w:val="aff5"/>
              <w:rFonts w:eastAsiaTheme="majorEastAsia"/>
              <w:noProof/>
            </w:rPr>
            <w:instrText xml:space="preserve"> </w:instrText>
          </w:r>
          <w:r w:rsidR="0050075C">
            <w:rPr>
              <w:noProof/>
            </w:rPr>
            <w:instrText>HYPERLINK \l "_Toc215573461"</w:instrText>
          </w:r>
          <w:r w:rsidR="0050075C" w:rsidRPr="001269CB">
            <w:rPr>
              <w:rStyle w:val="aff5"/>
              <w:rFonts w:eastAsiaTheme="majorEastAsia"/>
              <w:noProof/>
            </w:rPr>
            <w:instrText xml:space="preserve"> </w:instrText>
          </w:r>
          <w:r w:rsidR="0050075C" w:rsidRPr="001269CB">
            <w:rPr>
              <w:rStyle w:val="aff5"/>
              <w:rFonts w:eastAsiaTheme="majorEastAsia"/>
              <w:noProof/>
            </w:rPr>
          </w:r>
          <w:r w:rsidR="0050075C" w:rsidRPr="001269CB">
            <w:rPr>
              <w:rStyle w:val="aff5"/>
              <w:rFonts w:eastAsiaTheme="majorEastAsia"/>
              <w:noProof/>
            </w:rPr>
            <w:fldChar w:fldCharType="separate"/>
          </w:r>
          <w:r w:rsidR="0050075C" w:rsidRPr="001269CB">
            <w:rPr>
              <w:rStyle w:val="aff5"/>
              <w:rFonts w:eastAsiaTheme="majorEastAsia"/>
              <w:noProof/>
            </w:rPr>
            <w:t>Определения, обозначения и сокращения</w:t>
          </w:r>
          <w:r w:rsidR="0050075C">
            <w:rPr>
              <w:noProof/>
              <w:webHidden/>
            </w:rPr>
            <w:tab/>
          </w:r>
          <w:r w:rsidR="0050075C">
            <w:rPr>
              <w:noProof/>
              <w:webHidden/>
            </w:rPr>
            <w:fldChar w:fldCharType="begin"/>
          </w:r>
          <w:r w:rsidR="0050075C">
            <w:rPr>
              <w:noProof/>
              <w:webHidden/>
            </w:rPr>
            <w:instrText xml:space="preserve"> PAGEREF _Toc215573461 \h </w:instrText>
          </w:r>
          <w:r w:rsidR="0050075C">
            <w:rPr>
              <w:noProof/>
              <w:webHidden/>
            </w:rPr>
          </w:r>
          <w:r w:rsidR="0050075C">
            <w:rPr>
              <w:noProof/>
              <w:webHidden/>
            </w:rPr>
            <w:fldChar w:fldCharType="separate"/>
          </w:r>
          <w:r w:rsidR="0050075C">
            <w:rPr>
              <w:noProof/>
              <w:webHidden/>
            </w:rPr>
            <w:t>3</w:t>
          </w:r>
          <w:r w:rsidR="0050075C">
            <w:rPr>
              <w:noProof/>
              <w:webHidden/>
            </w:rPr>
            <w:fldChar w:fldCharType="end"/>
          </w:r>
          <w:r w:rsidR="0050075C" w:rsidRPr="001269CB">
            <w:rPr>
              <w:rStyle w:val="aff5"/>
              <w:rFonts w:eastAsiaTheme="majorEastAsia"/>
              <w:noProof/>
            </w:rPr>
            <w:fldChar w:fldCharType="end"/>
          </w:r>
        </w:p>
        <w:p w:rsidR="0050075C" w:rsidRDefault="0050075C">
          <w:pPr>
            <w:pStyle w:val="11"/>
            <w:rPr>
              <w:rFonts w:asciiTheme="minorHAnsi" w:eastAsiaTheme="minorEastAsia" w:hAnsiTheme="minorHAnsi" w:cstheme="minorBidi"/>
              <w:b w:val="0"/>
              <w:noProof/>
              <w:sz w:val="22"/>
              <w:szCs w:val="22"/>
            </w:rPr>
          </w:pPr>
          <w:hyperlink w:anchor="_Toc215573462" w:history="1">
            <w:r w:rsidRPr="001269CB">
              <w:rPr>
                <w:rStyle w:val="aff5"/>
                <w:rFonts w:ascii="Times New Roman" w:eastAsiaTheme="majorEastAsia" w:hAnsi="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w:t>
            </w:r>
            <w:r>
              <w:rPr>
                <w:rFonts w:asciiTheme="minorHAnsi" w:eastAsiaTheme="minorEastAsia" w:hAnsiTheme="minorHAnsi" w:cstheme="minorBidi"/>
                <w:b w:val="0"/>
                <w:noProof/>
                <w:sz w:val="22"/>
                <w:szCs w:val="22"/>
              </w:rPr>
              <w:tab/>
            </w:r>
            <w:r w:rsidRPr="001269CB">
              <w:rPr>
                <w:rStyle w:val="aff5"/>
                <w:rFonts w:eastAsiaTheme="majorEastAsia"/>
                <w:noProof/>
              </w:rPr>
              <w:t>Введение</w:t>
            </w:r>
            <w:r>
              <w:rPr>
                <w:noProof/>
                <w:webHidden/>
              </w:rPr>
              <w:tab/>
            </w:r>
            <w:r>
              <w:rPr>
                <w:noProof/>
                <w:webHidden/>
              </w:rPr>
              <w:fldChar w:fldCharType="begin"/>
            </w:r>
            <w:r>
              <w:rPr>
                <w:noProof/>
                <w:webHidden/>
              </w:rPr>
              <w:instrText xml:space="preserve"> PAGEREF _Toc215573462 \h </w:instrText>
            </w:r>
            <w:r>
              <w:rPr>
                <w:noProof/>
                <w:webHidden/>
              </w:rPr>
            </w:r>
            <w:r>
              <w:rPr>
                <w:noProof/>
                <w:webHidden/>
              </w:rPr>
              <w:fldChar w:fldCharType="separate"/>
            </w:r>
            <w:r>
              <w:rPr>
                <w:noProof/>
                <w:webHidden/>
              </w:rPr>
              <w:t>4</w:t>
            </w:r>
            <w:r>
              <w:rPr>
                <w:noProof/>
                <w:webHidden/>
              </w:rPr>
              <w:fldChar w:fldCharType="end"/>
            </w:r>
          </w:hyperlink>
        </w:p>
        <w:p w:rsidR="0050075C" w:rsidRDefault="0050075C">
          <w:pPr>
            <w:pStyle w:val="11"/>
            <w:rPr>
              <w:rFonts w:asciiTheme="minorHAnsi" w:eastAsiaTheme="minorEastAsia" w:hAnsiTheme="minorHAnsi" w:cstheme="minorBidi"/>
              <w:b w:val="0"/>
              <w:noProof/>
              <w:sz w:val="22"/>
              <w:szCs w:val="22"/>
            </w:rPr>
          </w:pPr>
          <w:hyperlink w:anchor="_Toc215573463" w:history="1">
            <w:r w:rsidRPr="001269CB">
              <w:rPr>
                <w:rStyle w:val="aff5"/>
                <w:rFonts w:ascii="Times New Roman" w:eastAsiaTheme="majorEastAsia" w:hAnsi="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w:t>
            </w:r>
            <w:r>
              <w:rPr>
                <w:rFonts w:asciiTheme="minorHAnsi" w:eastAsiaTheme="minorEastAsia" w:hAnsiTheme="minorHAnsi" w:cstheme="minorBidi"/>
                <w:b w:val="0"/>
                <w:noProof/>
                <w:sz w:val="22"/>
                <w:szCs w:val="22"/>
              </w:rPr>
              <w:tab/>
            </w:r>
            <w:r w:rsidRPr="001269CB">
              <w:rPr>
                <w:rStyle w:val="aff5"/>
                <w:rFonts w:eastAsiaTheme="majorEastAsia"/>
                <w:noProof/>
              </w:rPr>
              <w:t>Настройка структуры МО</w:t>
            </w:r>
            <w:r>
              <w:rPr>
                <w:noProof/>
                <w:webHidden/>
              </w:rPr>
              <w:tab/>
            </w:r>
            <w:r>
              <w:rPr>
                <w:noProof/>
                <w:webHidden/>
              </w:rPr>
              <w:fldChar w:fldCharType="begin"/>
            </w:r>
            <w:r>
              <w:rPr>
                <w:noProof/>
                <w:webHidden/>
              </w:rPr>
              <w:instrText xml:space="preserve"> PAGEREF _Toc215573463 \h </w:instrText>
            </w:r>
            <w:r>
              <w:rPr>
                <w:noProof/>
                <w:webHidden/>
              </w:rPr>
            </w:r>
            <w:r>
              <w:rPr>
                <w:noProof/>
                <w:webHidden/>
              </w:rPr>
              <w:fldChar w:fldCharType="separate"/>
            </w:r>
            <w:r>
              <w:rPr>
                <w:noProof/>
                <w:webHidden/>
              </w:rPr>
              <w:t>5</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64" w:history="1">
            <w:r w:rsidRPr="001269CB">
              <w:rPr>
                <w:rStyle w:val="aff5"/>
                <w:rFonts w:eastAsiaTheme="majorEastAsia"/>
                <w:noProof/>
              </w:rPr>
              <w:t>2.1</w:t>
            </w:r>
            <w:r>
              <w:rPr>
                <w:rFonts w:asciiTheme="minorHAnsi" w:eastAsiaTheme="minorEastAsia" w:hAnsiTheme="minorHAnsi" w:cstheme="minorBidi"/>
                <w:noProof/>
                <w:sz w:val="22"/>
                <w:szCs w:val="22"/>
              </w:rPr>
              <w:tab/>
            </w:r>
            <w:r w:rsidRPr="001269CB">
              <w:rPr>
                <w:rStyle w:val="aff5"/>
                <w:rFonts w:eastAsiaTheme="majorEastAsia"/>
                <w:noProof/>
              </w:rPr>
              <w:t>Назначение прав на подразделения</w:t>
            </w:r>
            <w:r>
              <w:rPr>
                <w:noProof/>
                <w:webHidden/>
              </w:rPr>
              <w:tab/>
            </w:r>
            <w:r>
              <w:rPr>
                <w:noProof/>
                <w:webHidden/>
              </w:rPr>
              <w:fldChar w:fldCharType="begin"/>
            </w:r>
            <w:r>
              <w:rPr>
                <w:noProof/>
                <w:webHidden/>
              </w:rPr>
              <w:instrText xml:space="preserve"> PAGEREF _Toc215573464 \h </w:instrText>
            </w:r>
            <w:r>
              <w:rPr>
                <w:noProof/>
                <w:webHidden/>
              </w:rPr>
            </w:r>
            <w:r>
              <w:rPr>
                <w:noProof/>
                <w:webHidden/>
              </w:rPr>
              <w:fldChar w:fldCharType="separate"/>
            </w:r>
            <w:r>
              <w:rPr>
                <w:noProof/>
                <w:webHidden/>
              </w:rPr>
              <w:t>5</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65" w:history="1">
            <w:r w:rsidRPr="001269CB">
              <w:rPr>
                <w:rStyle w:val="aff5"/>
                <w:rFonts w:eastAsiaTheme="majorEastAsia"/>
                <w:noProof/>
              </w:rPr>
              <w:t>2.2</w:t>
            </w:r>
            <w:r>
              <w:rPr>
                <w:rFonts w:asciiTheme="minorHAnsi" w:eastAsiaTheme="minorEastAsia" w:hAnsiTheme="minorHAnsi" w:cstheme="minorBidi"/>
                <w:noProof/>
                <w:sz w:val="22"/>
                <w:szCs w:val="22"/>
              </w:rPr>
              <w:tab/>
            </w:r>
            <w:r w:rsidRPr="001269CB">
              <w:rPr>
                <w:rStyle w:val="aff5"/>
                <w:rFonts w:eastAsiaTheme="majorEastAsia"/>
                <w:noProof/>
              </w:rPr>
              <w:t>Назначение прав на отделения</w:t>
            </w:r>
            <w:r>
              <w:rPr>
                <w:noProof/>
                <w:webHidden/>
              </w:rPr>
              <w:tab/>
            </w:r>
            <w:r>
              <w:rPr>
                <w:noProof/>
                <w:webHidden/>
              </w:rPr>
              <w:fldChar w:fldCharType="begin"/>
            </w:r>
            <w:r>
              <w:rPr>
                <w:noProof/>
                <w:webHidden/>
              </w:rPr>
              <w:instrText xml:space="preserve"> PAGEREF _Toc215573465 \h </w:instrText>
            </w:r>
            <w:r>
              <w:rPr>
                <w:noProof/>
                <w:webHidden/>
              </w:rPr>
            </w:r>
            <w:r>
              <w:rPr>
                <w:noProof/>
                <w:webHidden/>
              </w:rPr>
              <w:fldChar w:fldCharType="separate"/>
            </w:r>
            <w:r>
              <w:rPr>
                <w:noProof/>
                <w:webHidden/>
              </w:rPr>
              <w:t>7</w:t>
            </w:r>
            <w:r>
              <w:rPr>
                <w:noProof/>
                <w:webHidden/>
              </w:rPr>
              <w:fldChar w:fldCharType="end"/>
            </w:r>
          </w:hyperlink>
        </w:p>
        <w:p w:rsidR="0050075C" w:rsidRDefault="0050075C">
          <w:pPr>
            <w:pStyle w:val="11"/>
            <w:rPr>
              <w:rFonts w:asciiTheme="minorHAnsi" w:eastAsiaTheme="minorEastAsia" w:hAnsiTheme="minorHAnsi" w:cstheme="minorBidi"/>
              <w:b w:val="0"/>
              <w:noProof/>
              <w:sz w:val="22"/>
              <w:szCs w:val="22"/>
            </w:rPr>
          </w:pPr>
          <w:hyperlink w:anchor="_Toc215573466" w:history="1">
            <w:r w:rsidRPr="001269CB">
              <w:rPr>
                <w:rStyle w:val="aff5"/>
                <w:rFonts w:ascii="Times New Roman" w:eastAsiaTheme="majorEastAsia" w:hAnsi="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w:t>
            </w:r>
            <w:r>
              <w:rPr>
                <w:rFonts w:asciiTheme="minorHAnsi" w:eastAsiaTheme="minorEastAsia" w:hAnsiTheme="minorHAnsi" w:cstheme="minorBidi"/>
                <w:b w:val="0"/>
                <w:noProof/>
                <w:sz w:val="22"/>
                <w:szCs w:val="22"/>
              </w:rPr>
              <w:tab/>
            </w:r>
            <w:r w:rsidRPr="001269CB">
              <w:rPr>
                <w:rStyle w:val="aff5"/>
                <w:rFonts w:eastAsiaTheme="majorEastAsia"/>
                <w:noProof/>
              </w:rPr>
              <w:t>Настройка очереди ожидания записи</w:t>
            </w:r>
            <w:r>
              <w:rPr>
                <w:noProof/>
                <w:webHidden/>
              </w:rPr>
              <w:tab/>
            </w:r>
            <w:r>
              <w:rPr>
                <w:noProof/>
                <w:webHidden/>
              </w:rPr>
              <w:fldChar w:fldCharType="begin"/>
            </w:r>
            <w:r>
              <w:rPr>
                <w:noProof/>
                <w:webHidden/>
              </w:rPr>
              <w:instrText xml:space="preserve"> PAGEREF _Toc215573466 \h </w:instrText>
            </w:r>
            <w:r>
              <w:rPr>
                <w:noProof/>
                <w:webHidden/>
              </w:rPr>
            </w:r>
            <w:r>
              <w:rPr>
                <w:noProof/>
                <w:webHidden/>
              </w:rPr>
              <w:fldChar w:fldCharType="separate"/>
            </w:r>
            <w:r>
              <w:rPr>
                <w:noProof/>
                <w:webHidden/>
              </w:rPr>
              <w:t>11</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67" w:history="1">
            <w:r w:rsidRPr="001269CB">
              <w:rPr>
                <w:rStyle w:val="aff5"/>
                <w:rFonts w:eastAsiaTheme="majorEastAsia"/>
                <w:noProof/>
              </w:rPr>
              <w:t>3.1</w:t>
            </w:r>
            <w:r>
              <w:rPr>
                <w:rFonts w:asciiTheme="minorHAnsi" w:eastAsiaTheme="minorEastAsia" w:hAnsiTheme="minorHAnsi" w:cstheme="minorBidi"/>
                <w:noProof/>
                <w:sz w:val="22"/>
                <w:szCs w:val="22"/>
              </w:rPr>
              <w:tab/>
            </w:r>
            <w:r w:rsidRPr="001269CB">
              <w:rPr>
                <w:rStyle w:val="aff5"/>
                <w:rFonts w:eastAsiaTheme="majorEastAsia"/>
                <w:noProof/>
              </w:rPr>
              <w:t>Настройка очередей ожидания записи</w:t>
            </w:r>
            <w:r>
              <w:rPr>
                <w:noProof/>
                <w:webHidden/>
              </w:rPr>
              <w:tab/>
            </w:r>
            <w:r>
              <w:rPr>
                <w:noProof/>
                <w:webHidden/>
              </w:rPr>
              <w:fldChar w:fldCharType="begin"/>
            </w:r>
            <w:r>
              <w:rPr>
                <w:noProof/>
                <w:webHidden/>
              </w:rPr>
              <w:instrText xml:space="preserve"> PAGEREF _Toc215573467 \h </w:instrText>
            </w:r>
            <w:r>
              <w:rPr>
                <w:noProof/>
                <w:webHidden/>
              </w:rPr>
            </w:r>
            <w:r>
              <w:rPr>
                <w:noProof/>
                <w:webHidden/>
              </w:rPr>
              <w:fldChar w:fldCharType="separate"/>
            </w:r>
            <w:r>
              <w:rPr>
                <w:noProof/>
                <w:webHidden/>
              </w:rPr>
              <w:t>11</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68" w:history="1">
            <w:r w:rsidRPr="001269CB">
              <w:rPr>
                <w:rStyle w:val="aff5"/>
                <w:rFonts w:eastAsiaTheme="majorEastAsia"/>
                <w:noProof/>
              </w:rPr>
              <w:t>3.1.1</w:t>
            </w:r>
            <w:r>
              <w:rPr>
                <w:rFonts w:asciiTheme="minorHAnsi" w:eastAsiaTheme="minorEastAsia" w:hAnsiTheme="minorHAnsi" w:cstheme="minorBidi"/>
                <w:i w:val="0"/>
                <w:iCs w:val="0"/>
                <w:noProof/>
                <w:sz w:val="22"/>
                <w:szCs w:val="22"/>
              </w:rPr>
              <w:tab/>
            </w:r>
            <w:r w:rsidRPr="001269CB">
              <w:rPr>
                <w:rStyle w:val="aff5"/>
                <w:rFonts w:eastAsiaTheme="majorEastAsia"/>
                <w:noProof/>
              </w:rPr>
              <w:t>Добавление журнала очереди ожидания записи</w:t>
            </w:r>
            <w:r>
              <w:rPr>
                <w:noProof/>
                <w:webHidden/>
              </w:rPr>
              <w:tab/>
            </w:r>
            <w:r>
              <w:rPr>
                <w:noProof/>
                <w:webHidden/>
              </w:rPr>
              <w:fldChar w:fldCharType="begin"/>
            </w:r>
            <w:r>
              <w:rPr>
                <w:noProof/>
                <w:webHidden/>
              </w:rPr>
              <w:instrText xml:space="preserve"> PAGEREF _Toc215573468 \h </w:instrText>
            </w:r>
            <w:r>
              <w:rPr>
                <w:noProof/>
                <w:webHidden/>
              </w:rPr>
            </w:r>
            <w:r>
              <w:rPr>
                <w:noProof/>
                <w:webHidden/>
              </w:rPr>
              <w:fldChar w:fldCharType="separate"/>
            </w:r>
            <w:r>
              <w:rPr>
                <w:noProof/>
                <w:webHidden/>
              </w:rPr>
              <w:t>11</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69" w:history="1">
            <w:r w:rsidRPr="001269CB">
              <w:rPr>
                <w:rStyle w:val="aff5"/>
                <w:rFonts w:eastAsiaTheme="majorEastAsia"/>
                <w:noProof/>
              </w:rPr>
              <w:t>3.1.2</w:t>
            </w:r>
            <w:r>
              <w:rPr>
                <w:rFonts w:asciiTheme="minorHAnsi" w:eastAsiaTheme="minorEastAsia" w:hAnsiTheme="minorHAnsi" w:cstheme="minorBidi"/>
                <w:i w:val="0"/>
                <w:iCs w:val="0"/>
                <w:noProof/>
                <w:sz w:val="22"/>
                <w:szCs w:val="22"/>
              </w:rPr>
              <w:tab/>
            </w:r>
            <w:r w:rsidRPr="001269CB">
              <w:rPr>
                <w:rStyle w:val="aff5"/>
                <w:rFonts w:eastAsiaTheme="majorEastAsia"/>
                <w:noProof/>
              </w:rPr>
              <w:t>Добавление ресурса в журнал очереди ожидания записи</w:t>
            </w:r>
            <w:r>
              <w:rPr>
                <w:noProof/>
                <w:webHidden/>
              </w:rPr>
              <w:tab/>
            </w:r>
            <w:r>
              <w:rPr>
                <w:noProof/>
                <w:webHidden/>
              </w:rPr>
              <w:fldChar w:fldCharType="begin"/>
            </w:r>
            <w:r>
              <w:rPr>
                <w:noProof/>
                <w:webHidden/>
              </w:rPr>
              <w:instrText xml:space="preserve"> PAGEREF _Toc215573469 \h </w:instrText>
            </w:r>
            <w:r>
              <w:rPr>
                <w:noProof/>
                <w:webHidden/>
              </w:rPr>
            </w:r>
            <w:r>
              <w:rPr>
                <w:noProof/>
                <w:webHidden/>
              </w:rPr>
              <w:fldChar w:fldCharType="separate"/>
            </w:r>
            <w:r>
              <w:rPr>
                <w:noProof/>
                <w:webHidden/>
              </w:rPr>
              <w:t>14</w:t>
            </w:r>
            <w:r>
              <w:rPr>
                <w:noProof/>
                <w:webHidden/>
              </w:rPr>
              <w:fldChar w:fldCharType="end"/>
            </w:r>
          </w:hyperlink>
        </w:p>
        <w:p w:rsidR="0050075C" w:rsidRDefault="0050075C">
          <w:pPr>
            <w:pStyle w:val="11"/>
            <w:rPr>
              <w:rFonts w:asciiTheme="minorHAnsi" w:eastAsiaTheme="minorEastAsia" w:hAnsiTheme="minorHAnsi" w:cstheme="minorBidi"/>
              <w:b w:val="0"/>
              <w:noProof/>
              <w:sz w:val="22"/>
              <w:szCs w:val="22"/>
            </w:rPr>
          </w:pPr>
          <w:hyperlink w:anchor="_Toc215573470" w:history="1">
            <w:r w:rsidRPr="001269CB">
              <w:rPr>
                <w:rStyle w:val="aff5"/>
                <w:rFonts w:ascii="Times New Roman" w:eastAsiaTheme="majorEastAsia" w:hAnsi="Times New Roman"/>
                <w:noProof/>
                <w:snapToGrid w:val="0"/>
                <w:w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w:t>
            </w:r>
            <w:r>
              <w:rPr>
                <w:rFonts w:asciiTheme="minorHAnsi" w:eastAsiaTheme="minorEastAsia" w:hAnsiTheme="minorHAnsi" w:cstheme="minorBidi"/>
                <w:b w:val="0"/>
                <w:noProof/>
                <w:sz w:val="22"/>
                <w:szCs w:val="22"/>
              </w:rPr>
              <w:tab/>
            </w:r>
            <w:r w:rsidRPr="001269CB">
              <w:rPr>
                <w:rStyle w:val="aff5"/>
                <w:rFonts w:eastAsiaTheme="majorEastAsia"/>
                <w:noProof/>
              </w:rPr>
              <w:t>Настройка графиков</w:t>
            </w:r>
            <w:r>
              <w:rPr>
                <w:noProof/>
                <w:webHidden/>
              </w:rPr>
              <w:tab/>
            </w:r>
            <w:r>
              <w:rPr>
                <w:noProof/>
                <w:webHidden/>
              </w:rPr>
              <w:fldChar w:fldCharType="begin"/>
            </w:r>
            <w:r>
              <w:rPr>
                <w:noProof/>
                <w:webHidden/>
              </w:rPr>
              <w:instrText xml:space="preserve"> PAGEREF _Toc215573470 \h </w:instrText>
            </w:r>
            <w:r>
              <w:rPr>
                <w:noProof/>
                <w:webHidden/>
              </w:rPr>
            </w:r>
            <w:r>
              <w:rPr>
                <w:noProof/>
                <w:webHidden/>
              </w:rPr>
              <w:fldChar w:fldCharType="separate"/>
            </w:r>
            <w:r>
              <w:rPr>
                <w:noProof/>
                <w:webHidden/>
              </w:rPr>
              <w:t>17</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71" w:history="1">
            <w:r w:rsidRPr="001269CB">
              <w:rPr>
                <w:rStyle w:val="aff5"/>
                <w:rFonts w:eastAsiaTheme="majorEastAsia"/>
                <w:noProof/>
              </w:rPr>
              <w:t>4.1</w:t>
            </w:r>
            <w:r>
              <w:rPr>
                <w:rFonts w:asciiTheme="minorHAnsi" w:eastAsiaTheme="minorEastAsia" w:hAnsiTheme="minorHAnsi" w:cstheme="minorBidi"/>
                <w:noProof/>
                <w:sz w:val="22"/>
                <w:szCs w:val="22"/>
              </w:rPr>
              <w:tab/>
            </w:r>
            <w:r w:rsidRPr="001269CB">
              <w:rPr>
                <w:rStyle w:val="aff5"/>
                <w:rFonts w:eastAsiaTheme="majorEastAsia"/>
                <w:noProof/>
              </w:rPr>
              <w:t>Создание графиков</w:t>
            </w:r>
            <w:r>
              <w:rPr>
                <w:noProof/>
                <w:webHidden/>
              </w:rPr>
              <w:tab/>
            </w:r>
            <w:r>
              <w:rPr>
                <w:noProof/>
                <w:webHidden/>
              </w:rPr>
              <w:fldChar w:fldCharType="begin"/>
            </w:r>
            <w:r>
              <w:rPr>
                <w:noProof/>
                <w:webHidden/>
              </w:rPr>
              <w:instrText xml:space="preserve"> PAGEREF _Toc215573471 \h </w:instrText>
            </w:r>
            <w:r>
              <w:rPr>
                <w:noProof/>
                <w:webHidden/>
              </w:rPr>
            </w:r>
            <w:r>
              <w:rPr>
                <w:noProof/>
                <w:webHidden/>
              </w:rPr>
              <w:fldChar w:fldCharType="separate"/>
            </w:r>
            <w:r>
              <w:rPr>
                <w:noProof/>
                <w:webHidden/>
              </w:rPr>
              <w:t>17</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2" w:history="1">
            <w:r w:rsidRPr="001269CB">
              <w:rPr>
                <w:rStyle w:val="aff5"/>
                <w:rFonts w:eastAsiaTheme="majorEastAsia"/>
                <w:noProof/>
              </w:rPr>
              <w:t>4.1.1</w:t>
            </w:r>
            <w:r>
              <w:rPr>
                <w:rFonts w:asciiTheme="minorHAnsi" w:eastAsiaTheme="minorEastAsia" w:hAnsiTheme="minorHAnsi" w:cstheme="minorBidi"/>
                <w:i w:val="0"/>
                <w:iCs w:val="0"/>
                <w:noProof/>
                <w:sz w:val="22"/>
                <w:szCs w:val="22"/>
              </w:rPr>
              <w:tab/>
            </w:r>
            <w:r w:rsidRPr="001269CB">
              <w:rPr>
                <w:rStyle w:val="aff5"/>
                <w:rFonts w:eastAsiaTheme="majorEastAsia"/>
                <w:noProof/>
              </w:rPr>
              <w:t>Создание графика</w:t>
            </w:r>
            <w:r>
              <w:rPr>
                <w:noProof/>
                <w:webHidden/>
              </w:rPr>
              <w:tab/>
            </w:r>
            <w:r>
              <w:rPr>
                <w:noProof/>
                <w:webHidden/>
              </w:rPr>
              <w:fldChar w:fldCharType="begin"/>
            </w:r>
            <w:r>
              <w:rPr>
                <w:noProof/>
                <w:webHidden/>
              </w:rPr>
              <w:instrText xml:space="preserve"> PAGEREF _Toc215573472 \h </w:instrText>
            </w:r>
            <w:r>
              <w:rPr>
                <w:noProof/>
                <w:webHidden/>
              </w:rPr>
            </w:r>
            <w:r>
              <w:rPr>
                <w:noProof/>
                <w:webHidden/>
              </w:rPr>
              <w:fldChar w:fldCharType="separate"/>
            </w:r>
            <w:r>
              <w:rPr>
                <w:noProof/>
                <w:webHidden/>
              </w:rPr>
              <w:t>17</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3" w:history="1">
            <w:r w:rsidRPr="001269CB">
              <w:rPr>
                <w:rStyle w:val="aff5"/>
                <w:rFonts w:eastAsiaTheme="majorEastAsia"/>
                <w:noProof/>
              </w:rPr>
              <w:t>4.1.2</w:t>
            </w:r>
            <w:r>
              <w:rPr>
                <w:rFonts w:asciiTheme="minorHAnsi" w:eastAsiaTheme="minorEastAsia" w:hAnsiTheme="minorHAnsi" w:cstheme="minorBidi"/>
                <w:i w:val="0"/>
                <w:iCs w:val="0"/>
                <w:noProof/>
                <w:sz w:val="22"/>
                <w:szCs w:val="22"/>
              </w:rPr>
              <w:tab/>
            </w:r>
            <w:r w:rsidRPr="001269CB">
              <w:rPr>
                <w:rStyle w:val="aff5"/>
                <w:rFonts w:eastAsiaTheme="majorEastAsia"/>
                <w:noProof/>
              </w:rPr>
              <w:t>Копирование графика</w:t>
            </w:r>
            <w:r>
              <w:rPr>
                <w:noProof/>
                <w:webHidden/>
              </w:rPr>
              <w:tab/>
            </w:r>
            <w:r>
              <w:rPr>
                <w:noProof/>
                <w:webHidden/>
              </w:rPr>
              <w:fldChar w:fldCharType="begin"/>
            </w:r>
            <w:r>
              <w:rPr>
                <w:noProof/>
                <w:webHidden/>
              </w:rPr>
              <w:instrText xml:space="preserve"> PAGEREF _Toc215573473 \h </w:instrText>
            </w:r>
            <w:r>
              <w:rPr>
                <w:noProof/>
                <w:webHidden/>
              </w:rPr>
            </w:r>
            <w:r>
              <w:rPr>
                <w:noProof/>
                <w:webHidden/>
              </w:rPr>
              <w:fldChar w:fldCharType="separate"/>
            </w:r>
            <w:r>
              <w:rPr>
                <w:noProof/>
                <w:webHidden/>
              </w:rPr>
              <w:t>20</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4" w:history="1">
            <w:r w:rsidRPr="001269CB">
              <w:rPr>
                <w:rStyle w:val="aff5"/>
                <w:rFonts w:eastAsiaTheme="majorEastAsia"/>
                <w:noProof/>
              </w:rPr>
              <w:t>4.1.3</w:t>
            </w:r>
            <w:r>
              <w:rPr>
                <w:rFonts w:asciiTheme="minorHAnsi" w:eastAsiaTheme="minorEastAsia" w:hAnsiTheme="minorHAnsi" w:cstheme="minorBidi"/>
                <w:i w:val="0"/>
                <w:iCs w:val="0"/>
                <w:noProof/>
                <w:sz w:val="22"/>
                <w:szCs w:val="22"/>
              </w:rPr>
              <w:tab/>
            </w:r>
            <w:r w:rsidRPr="001269CB">
              <w:rPr>
                <w:rStyle w:val="aff5"/>
                <w:rFonts w:eastAsiaTheme="majorEastAsia"/>
                <w:noProof/>
              </w:rPr>
              <w:t>Добавление графика госпитализации и маршрутизации</w:t>
            </w:r>
            <w:r>
              <w:rPr>
                <w:noProof/>
                <w:webHidden/>
              </w:rPr>
              <w:tab/>
            </w:r>
            <w:r>
              <w:rPr>
                <w:noProof/>
                <w:webHidden/>
              </w:rPr>
              <w:fldChar w:fldCharType="begin"/>
            </w:r>
            <w:r>
              <w:rPr>
                <w:noProof/>
                <w:webHidden/>
              </w:rPr>
              <w:instrText xml:space="preserve"> PAGEREF _Toc215573474 \h </w:instrText>
            </w:r>
            <w:r>
              <w:rPr>
                <w:noProof/>
                <w:webHidden/>
              </w:rPr>
            </w:r>
            <w:r>
              <w:rPr>
                <w:noProof/>
                <w:webHidden/>
              </w:rPr>
              <w:fldChar w:fldCharType="separate"/>
            </w:r>
            <w:r>
              <w:rPr>
                <w:noProof/>
                <w:webHidden/>
              </w:rPr>
              <w:t>21</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75" w:history="1">
            <w:r w:rsidRPr="001269CB">
              <w:rPr>
                <w:rStyle w:val="aff5"/>
                <w:rFonts w:eastAsiaTheme="majorEastAsia"/>
                <w:noProof/>
              </w:rPr>
              <w:t>4.2</w:t>
            </w:r>
            <w:r>
              <w:rPr>
                <w:rFonts w:asciiTheme="minorHAnsi" w:eastAsiaTheme="minorEastAsia" w:hAnsiTheme="minorHAnsi" w:cstheme="minorBidi"/>
                <w:noProof/>
                <w:sz w:val="22"/>
                <w:szCs w:val="22"/>
              </w:rPr>
              <w:tab/>
            </w:r>
            <w:r w:rsidRPr="001269CB">
              <w:rPr>
                <w:rStyle w:val="aff5"/>
                <w:rFonts w:eastAsiaTheme="majorEastAsia"/>
                <w:noProof/>
              </w:rPr>
              <w:t>Назначение графиков</w:t>
            </w:r>
            <w:r>
              <w:rPr>
                <w:noProof/>
                <w:webHidden/>
              </w:rPr>
              <w:tab/>
            </w:r>
            <w:r>
              <w:rPr>
                <w:noProof/>
                <w:webHidden/>
              </w:rPr>
              <w:fldChar w:fldCharType="begin"/>
            </w:r>
            <w:r>
              <w:rPr>
                <w:noProof/>
                <w:webHidden/>
              </w:rPr>
              <w:instrText xml:space="preserve"> PAGEREF _Toc215573475 \h </w:instrText>
            </w:r>
            <w:r>
              <w:rPr>
                <w:noProof/>
                <w:webHidden/>
              </w:rPr>
            </w:r>
            <w:r>
              <w:rPr>
                <w:noProof/>
                <w:webHidden/>
              </w:rPr>
              <w:fldChar w:fldCharType="separate"/>
            </w:r>
            <w:r>
              <w:rPr>
                <w:noProof/>
                <w:webHidden/>
              </w:rPr>
              <w:t>21</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6" w:history="1">
            <w:r w:rsidRPr="001269CB">
              <w:rPr>
                <w:rStyle w:val="aff5"/>
                <w:rFonts w:eastAsiaTheme="majorEastAsia"/>
                <w:noProof/>
              </w:rPr>
              <w:t>4.2.1</w:t>
            </w:r>
            <w:r>
              <w:rPr>
                <w:rFonts w:asciiTheme="minorHAnsi" w:eastAsiaTheme="minorEastAsia" w:hAnsiTheme="minorHAnsi" w:cstheme="minorBidi"/>
                <w:i w:val="0"/>
                <w:iCs w:val="0"/>
                <w:noProof/>
                <w:sz w:val="22"/>
                <w:szCs w:val="22"/>
              </w:rPr>
              <w:tab/>
            </w:r>
            <w:r w:rsidRPr="001269CB">
              <w:rPr>
                <w:rStyle w:val="aff5"/>
                <w:rFonts w:eastAsiaTheme="majorEastAsia"/>
                <w:noProof/>
              </w:rPr>
              <w:t>Назначение графиков</w:t>
            </w:r>
            <w:r>
              <w:rPr>
                <w:noProof/>
                <w:webHidden/>
              </w:rPr>
              <w:tab/>
            </w:r>
            <w:r>
              <w:rPr>
                <w:noProof/>
                <w:webHidden/>
              </w:rPr>
              <w:fldChar w:fldCharType="begin"/>
            </w:r>
            <w:r>
              <w:rPr>
                <w:noProof/>
                <w:webHidden/>
              </w:rPr>
              <w:instrText xml:space="preserve"> PAGEREF _Toc215573476 \h </w:instrText>
            </w:r>
            <w:r>
              <w:rPr>
                <w:noProof/>
                <w:webHidden/>
              </w:rPr>
            </w:r>
            <w:r>
              <w:rPr>
                <w:noProof/>
                <w:webHidden/>
              </w:rPr>
              <w:fldChar w:fldCharType="separate"/>
            </w:r>
            <w:r>
              <w:rPr>
                <w:noProof/>
                <w:webHidden/>
              </w:rPr>
              <w:t>21</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7" w:history="1">
            <w:r w:rsidRPr="001269CB">
              <w:rPr>
                <w:rStyle w:val="aff5"/>
                <w:rFonts w:eastAsiaTheme="majorEastAsia"/>
                <w:noProof/>
              </w:rPr>
              <w:t>4.2.2</w:t>
            </w:r>
            <w:r>
              <w:rPr>
                <w:rFonts w:asciiTheme="minorHAnsi" w:eastAsiaTheme="minorEastAsia" w:hAnsiTheme="minorHAnsi" w:cstheme="minorBidi"/>
                <w:i w:val="0"/>
                <w:iCs w:val="0"/>
                <w:noProof/>
                <w:sz w:val="22"/>
                <w:szCs w:val="22"/>
              </w:rPr>
              <w:tab/>
            </w:r>
            <w:r w:rsidRPr="001269CB">
              <w:rPr>
                <w:rStyle w:val="aff5"/>
                <w:rFonts w:eastAsiaTheme="majorEastAsia"/>
                <w:noProof/>
              </w:rPr>
              <w:t>Отображение уволенных сотрудников</w:t>
            </w:r>
            <w:r>
              <w:rPr>
                <w:noProof/>
                <w:webHidden/>
              </w:rPr>
              <w:tab/>
            </w:r>
            <w:r>
              <w:rPr>
                <w:noProof/>
                <w:webHidden/>
              </w:rPr>
              <w:fldChar w:fldCharType="begin"/>
            </w:r>
            <w:r>
              <w:rPr>
                <w:noProof/>
                <w:webHidden/>
              </w:rPr>
              <w:instrText xml:space="preserve"> PAGEREF _Toc215573477 \h </w:instrText>
            </w:r>
            <w:r>
              <w:rPr>
                <w:noProof/>
                <w:webHidden/>
              </w:rPr>
            </w:r>
            <w:r>
              <w:rPr>
                <w:noProof/>
                <w:webHidden/>
              </w:rPr>
              <w:fldChar w:fldCharType="separate"/>
            </w:r>
            <w:r>
              <w:rPr>
                <w:noProof/>
                <w:webHidden/>
              </w:rPr>
              <w:t>35</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78" w:history="1">
            <w:r w:rsidRPr="001269CB">
              <w:rPr>
                <w:rStyle w:val="aff5"/>
                <w:rFonts w:eastAsiaTheme="majorEastAsia"/>
                <w:noProof/>
              </w:rPr>
              <w:t>4.3</w:t>
            </w:r>
            <w:r>
              <w:rPr>
                <w:rFonts w:asciiTheme="minorHAnsi" w:eastAsiaTheme="minorEastAsia" w:hAnsiTheme="minorHAnsi" w:cstheme="minorBidi"/>
                <w:noProof/>
                <w:sz w:val="22"/>
                <w:szCs w:val="22"/>
              </w:rPr>
              <w:tab/>
            </w:r>
            <w:r w:rsidRPr="001269CB">
              <w:rPr>
                <w:rStyle w:val="aff5"/>
                <w:rFonts w:eastAsiaTheme="majorEastAsia"/>
                <w:noProof/>
              </w:rPr>
              <w:t>Блокировка и разблокировка расписания</w:t>
            </w:r>
            <w:r>
              <w:rPr>
                <w:noProof/>
                <w:webHidden/>
              </w:rPr>
              <w:tab/>
            </w:r>
            <w:r>
              <w:rPr>
                <w:noProof/>
                <w:webHidden/>
              </w:rPr>
              <w:fldChar w:fldCharType="begin"/>
            </w:r>
            <w:r>
              <w:rPr>
                <w:noProof/>
                <w:webHidden/>
              </w:rPr>
              <w:instrText xml:space="preserve"> PAGEREF _Toc215573478 \h </w:instrText>
            </w:r>
            <w:r>
              <w:rPr>
                <w:noProof/>
                <w:webHidden/>
              </w:rPr>
            </w:r>
            <w:r>
              <w:rPr>
                <w:noProof/>
                <w:webHidden/>
              </w:rPr>
              <w:fldChar w:fldCharType="separate"/>
            </w:r>
            <w:r>
              <w:rPr>
                <w:noProof/>
                <w:webHidden/>
              </w:rPr>
              <w:t>36</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79" w:history="1">
            <w:r w:rsidRPr="001269CB">
              <w:rPr>
                <w:rStyle w:val="aff5"/>
                <w:rFonts w:eastAsiaTheme="majorEastAsia"/>
                <w:noProof/>
              </w:rPr>
              <w:t>4.3.1</w:t>
            </w:r>
            <w:r>
              <w:rPr>
                <w:rFonts w:asciiTheme="minorHAnsi" w:eastAsiaTheme="minorEastAsia" w:hAnsiTheme="minorHAnsi" w:cstheme="minorBidi"/>
                <w:i w:val="0"/>
                <w:iCs w:val="0"/>
                <w:noProof/>
                <w:sz w:val="22"/>
                <w:szCs w:val="22"/>
              </w:rPr>
              <w:tab/>
            </w:r>
            <w:r w:rsidRPr="001269CB">
              <w:rPr>
                <w:rStyle w:val="aff5"/>
                <w:rFonts w:eastAsiaTheme="majorEastAsia"/>
                <w:noProof/>
              </w:rPr>
              <w:t>Блокировка расписания</w:t>
            </w:r>
            <w:r>
              <w:rPr>
                <w:noProof/>
                <w:webHidden/>
              </w:rPr>
              <w:tab/>
            </w:r>
            <w:r>
              <w:rPr>
                <w:noProof/>
                <w:webHidden/>
              </w:rPr>
              <w:fldChar w:fldCharType="begin"/>
            </w:r>
            <w:r>
              <w:rPr>
                <w:noProof/>
                <w:webHidden/>
              </w:rPr>
              <w:instrText xml:space="preserve"> PAGEREF _Toc215573479 \h </w:instrText>
            </w:r>
            <w:r>
              <w:rPr>
                <w:noProof/>
                <w:webHidden/>
              </w:rPr>
            </w:r>
            <w:r>
              <w:rPr>
                <w:noProof/>
                <w:webHidden/>
              </w:rPr>
              <w:fldChar w:fldCharType="separate"/>
            </w:r>
            <w:r>
              <w:rPr>
                <w:noProof/>
                <w:webHidden/>
              </w:rPr>
              <w:t>36</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80" w:history="1">
            <w:r w:rsidRPr="001269CB">
              <w:rPr>
                <w:rStyle w:val="aff5"/>
                <w:rFonts w:eastAsiaTheme="majorEastAsia"/>
                <w:noProof/>
              </w:rPr>
              <w:t>4.3.2</w:t>
            </w:r>
            <w:r>
              <w:rPr>
                <w:rFonts w:asciiTheme="minorHAnsi" w:eastAsiaTheme="minorEastAsia" w:hAnsiTheme="minorHAnsi" w:cstheme="minorBidi"/>
                <w:i w:val="0"/>
                <w:iCs w:val="0"/>
                <w:noProof/>
                <w:sz w:val="22"/>
                <w:szCs w:val="22"/>
              </w:rPr>
              <w:tab/>
            </w:r>
            <w:r w:rsidRPr="001269CB">
              <w:rPr>
                <w:rStyle w:val="aff5"/>
                <w:rFonts w:eastAsiaTheme="majorEastAsia"/>
                <w:noProof/>
              </w:rPr>
              <w:t>Снятие блокировки</w:t>
            </w:r>
            <w:r>
              <w:rPr>
                <w:noProof/>
                <w:webHidden/>
              </w:rPr>
              <w:tab/>
            </w:r>
            <w:r>
              <w:rPr>
                <w:noProof/>
                <w:webHidden/>
              </w:rPr>
              <w:fldChar w:fldCharType="begin"/>
            </w:r>
            <w:r>
              <w:rPr>
                <w:noProof/>
                <w:webHidden/>
              </w:rPr>
              <w:instrText xml:space="preserve"> PAGEREF _Toc215573480 \h </w:instrText>
            </w:r>
            <w:r>
              <w:rPr>
                <w:noProof/>
                <w:webHidden/>
              </w:rPr>
            </w:r>
            <w:r>
              <w:rPr>
                <w:noProof/>
                <w:webHidden/>
              </w:rPr>
              <w:fldChar w:fldCharType="separate"/>
            </w:r>
            <w:r>
              <w:rPr>
                <w:noProof/>
                <w:webHidden/>
              </w:rPr>
              <w:t>37</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81" w:history="1">
            <w:r w:rsidRPr="001269CB">
              <w:rPr>
                <w:rStyle w:val="aff5"/>
                <w:rFonts w:eastAsiaTheme="majorEastAsia"/>
                <w:noProof/>
              </w:rPr>
              <w:t>4.4</w:t>
            </w:r>
            <w:r>
              <w:rPr>
                <w:rFonts w:asciiTheme="minorHAnsi" w:eastAsiaTheme="minorEastAsia" w:hAnsiTheme="minorHAnsi" w:cstheme="minorBidi"/>
                <w:noProof/>
                <w:sz w:val="22"/>
                <w:szCs w:val="22"/>
              </w:rPr>
              <w:tab/>
            </w:r>
            <w:r w:rsidRPr="001269CB">
              <w:rPr>
                <w:rStyle w:val="aff5"/>
                <w:rFonts w:eastAsiaTheme="majorEastAsia"/>
                <w:noProof/>
              </w:rPr>
              <w:t>Учет выходных и праздничных дней</w:t>
            </w:r>
            <w:r>
              <w:rPr>
                <w:noProof/>
                <w:webHidden/>
              </w:rPr>
              <w:tab/>
            </w:r>
            <w:r>
              <w:rPr>
                <w:noProof/>
                <w:webHidden/>
              </w:rPr>
              <w:fldChar w:fldCharType="begin"/>
            </w:r>
            <w:r>
              <w:rPr>
                <w:noProof/>
                <w:webHidden/>
              </w:rPr>
              <w:instrText xml:space="preserve"> PAGEREF _Toc215573481 \h </w:instrText>
            </w:r>
            <w:r>
              <w:rPr>
                <w:noProof/>
                <w:webHidden/>
              </w:rPr>
            </w:r>
            <w:r>
              <w:rPr>
                <w:noProof/>
                <w:webHidden/>
              </w:rPr>
              <w:fldChar w:fldCharType="separate"/>
            </w:r>
            <w:r>
              <w:rPr>
                <w:noProof/>
                <w:webHidden/>
              </w:rPr>
              <w:t>38</w:t>
            </w:r>
            <w:r>
              <w:rPr>
                <w:noProof/>
                <w:webHidden/>
              </w:rPr>
              <w:fldChar w:fldCharType="end"/>
            </w:r>
          </w:hyperlink>
        </w:p>
        <w:p w:rsidR="0050075C" w:rsidRDefault="0050075C">
          <w:pPr>
            <w:pStyle w:val="20"/>
            <w:rPr>
              <w:rFonts w:asciiTheme="minorHAnsi" w:eastAsiaTheme="minorEastAsia" w:hAnsiTheme="minorHAnsi" w:cstheme="minorBidi"/>
              <w:noProof/>
              <w:sz w:val="22"/>
              <w:szCs w:val="22"/>
            </w:rPr>
          </w:pPr>
          <w:hyperlink w:anchor="_Toc215573482" w:history="1">
            <w:r w:rsidRPr="001269CB">
              <w:rPr>
                <w:rStyle w:val="aff5"/>
                <w:rFonts w:eastAsiaTheme="majorEastAsia"/>
                <w:noProof/>
              </w:rPr>
              <w:t>4.5</w:t>
            </w:r>
            <w:r>
              <w:rPr>
                <w:rFonts w:asciiTheme="minorHAnsi" w:eastAsiaTheme="minorEastAsia" w:hAnsiTheme="minorHAnsi" w:cstheme="minorBidi"/>
                <w:noProof/>
                <w:sz w:val="22"/>
                <w:szCs w:val="22"/>
              </w:rPr>
              <w:tab/>
            </w:r>
            <w:r w:rsidRPr="001269CB">
              <w:rPr>
                <w:rStyle w:val="aff5"/>
                <w:rFonts w:eastAsiaTheme="majorEastAsia"/>
                <w:noProof/>
              </w:rPr>
              <w:t>Ограничение записи на прием внутри МО и записи из других МО, квотирование на группы МО</w:t>
            </w:r>
            <w:r>
              <w:rPr>
                <w:noProof/>
                <w:webHidden/>
              </w:rPr>
              <w:tab/>
            </w:r>
            <w:r>
              <w:rPr>
                <w:noProof/>
                <w:webHidden/>
              </w:rPr>
              <w:fldChar w:fldCharType="begin"/>
            </w:r>
            <w:r>
              <w:rPr>
                <w:noProof/>
                <w:webHidden/>
              </w:rPr>
              <w:instrText xml:space="preserve"> PAGEREF _Toc215573482 \h </w:instrText>
            </w:r>
            <w:r>
              <w:rPr>
                <w:noProof/>
                <w:webHidden/>
              </w:rPr>
            </w:r>
            <w:r>
              <w:rPr>
                <w:noProof/>
                <w:webHidden/>
              </w:rPr>
              <w:fldChar w:fldCharType="separate"/>
            </w:r>
            <w:r>
              <w:rPr>
                <w:noProof/>
                <w:webHidden/>
              </w:rPr>
              <w:t>40</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83" w:history="1">
            <w:r w:rsidRPr="001269CB">
              <w:rPr>
                <w:rStyle w:val="aff5"/>
                <w:rFonts w:eastAsiaTheme="majorEastAsia"/>
                <w:noProof/>
              </w:rPr>
              <w:t>4.5.1</w:t>
            </w:r>
            <w:r>
              <w:rPr>
                <w:rFonts w:asciiTheme="minorHAnsi" w:eastAsiaTheme="minorEastAsia" w:hAnsiTheme="minorHAnsi" w:cstheme="minorBidi"/>
                <w:i w:val="0"/>
                <w:iCs w:val="0"/>
                <w:noProof/>
                <w:sz w:val="22"/>
                <w:szCs w:val="22"/>
              </w:rPr>
              <w:tab/>
            </w:r>
            <w:r w:rsidRPr="001269CB">
              <w:rPr>
                <w:rStyle w:val="aff5"/>
                <w:rFonts w:eastAsiaTheme="majorEastAsia"/>
                <w:noProof/>
              </w:rPr>
              <w:t>Ограничение записи в расписание внутри МО и запись из других МО</w:t>
            </w:r>
            <w:r>
              <w:rPr>
                <w:noProof/>
                <w:webHidden/>
              </w:rPr>
              <w:tab/>
            </w:r>
            <w:r>
              <w:rPr>
                <w:noProof/>
                <w:webHidden/>
              </w:rPr>
              <w:fldChar w:fldCharType="begin"/>
            </w:r>
            <w:r>
              <w:rPr>
                <w:noProof/>
                <w:webHidden/>
              </w:rPr>
              <w:instrText xml:space="preserve"> PAGEREF _Toc215573483 \h </w:instrText>
            </w:r>
            <w:r>
              <w:rPr>
                <w:noProof/>
                <w:webHidden/>
              </w:rPr>
            </w:r>
            <w:r>
              <w:rPr>
                <w:noProof/>
                <w:webHidden/>
              </w:rPr>
              <w:fldChar w:fldCharType="separate"/>
            </w:r>
            <w:r>
              <w:rPr>
                <w:noProof/>
                <w:webHidden/>
              </w:rPr>
              <w:t>40</w:t>
            </w:r>
            <w:r>
              <w:rPr>
                <w:noProof/>
                <w:webHidden/>
              </w:rPr>
              <w:fldChar w:fldCharType="end"/>
            </w:r>
          </w:hyperlink>
        </w:p>
        <w:p w:rsidR="0050075C" w:rsidRDefault="0050075C">
          <w:pPr>
            <w:pStyle w:val="30"/>
            <w:rPr>
              <w:rFonts w:asciiTheme="minorHAnsi" w:eastAsiaTheme="minorEastAsia" w:hAnsiTheme="minorHAnsi" w:cstheme="minorBidi"/>
              <w:i w:val="0"/>
              <w:iCs w:val="0"/>
              <w:noProof/>
              <w:sz w:val="22"/>
              <w:szCs w:val="22"/>
            </w:rPr>
          </w:pPr>
          <w:hyperlink w:anchor="_Toc215573484" w:history="1">
            <w:r w:rsidRPr="001269CB">
              <w:rPr>
                <w:rStyle w:val="aff5"/>
                <w:rFonts w:eastAsiaTheme="majorEastAsia"/>
                <w:noProof/>
              </w:rPr>
              <w:t>4.5.2</w:t>
            </w:r>
            <w:r>
              <w:rPr>
                <w:rFonts w:asciiTheme="minorHAnsi" w:eastAsiaTheme="minorEastAsia" w:hAnsiTheme="minorHAnsi" w:cstheme="minorBidi"/>
                <w:i w:val="0"/>
                <w:iCs w:val="0"/>
                <w:noProof/>
                <w:sz w:val="22"/>
                <w:szCs w:val="22"/>
              </w:rPr>
              <w:tab/>
            </w:r>
            <w:r w:rsidRPr="001269CB">
              <w:rPr>
                <w:rStyle w:val="aff5"/>
                <w:rFonts w:eastAsiaTheme="majorEastAsia"/>
                <w:noProof/>
              </w:rPr>
              <w:t>Ограничение записи на прием к группам МО</w:t>
            </w:r>
            <w:r>
              <w:rPr>
                <w:noProof/>
                <w:webHidden/>
              </w:rPr>
              <w:tab/>
            </w:r>
            <w:r>
              <w:rPr>
                <w:noProof/>
                <w:webHidden/>
              </w:rPr>
              <w:fldChar w:fldCharType="begin"/>
            </w:r>
            <w:r>
              <w:rPr>
                <w:noProof/>
                <w:webHidden/>
              </w:rPr>
              <w:instrText xml:space="preserve"> PAGEREF _Toc215573484 \h </w:instrText>
            </w:r>
            <w:r>
              <w:rPr>
                <w:noProof/>
                <w:webHidden/>
              </w:rPr>
            </w:r>
            <w:r>
              <w:rPr>
                <w:noProof/>
                <w:webHidden/>
              </w:rPr>
              <w:fldChar w:fldCharType="separate"/>
            </w:r>
            <w:r>
              <w:rPr>
                <w:noProof/>
                <w:webHidden/>
              </w:rPr>
              <w:t>47</w:t>
            </w:r>
            <w:r>
              <w:rPr>
                <w:noProof/>
                <w:webHidden/>
              </w:rPr>
              <w:fldChar w:fldCharType="end"/>
            </w:r>
          </w:hyperlink>
        </w:p>
        <w:p w:rsidR="000B7151" w:rsidRPr="005344EB" w:rsidRDefault="005344EB" w:rsidP="0053160B">
          <w:pPr>
            <w:pStyle w:val="11"/>
            <w:ind w:left="0" w:firstLine="0"/>
            <w:rPr>
              <w:rFonts w:asciiTheme="minorHAnsi" w:eastAsiaTheme="minorEastAsia" w:hAnsiTheme="minorHAnsi" w:cstheme="minorBidi"/>
              <w:b w:val="0"/>
              <w:sz w:val="22"/>
              <w:szCs w:val="22"/>
            </w:rPr>
          </w:pPr>
          <w:r>
            <w:rPr>
              <w:highlight w:val="red"/>
            </w:rPr>
            <w:fldChar w:fldCharType="end"/>
          </w:r>
        </w:p>
      </w:sdtContent>
    </w:sdt>
    <w:p w:rsidR="000B7151" w:rsidRDefault="005344EB" w:rsidP="00B33F4C">
      <w:pPr>
        <w:pStyle w:val="1"/>
        <w:numPr>
          <w:ilvl w:val="0"/>
          <w:numId w:val="0"/>
        </w:numPr>
        <w:jc w:val="center"/>
      </w:pPr>
      <w:bookmarkStart w:id="3" w:name="_Toc203584961"/>
      <w:bookmarkStart w:id="4" w:name="_Toc203654975"/>
      <w:bookmarkStart w:id="5" w:name="_Toc203662926"/>
      <w:bookmarkStart w:id="6" w:name="_Toc203730411"/>
      <w:bookmarkStart w:id="7" w:name="_Toc203749269"/>
      <w:bookmarkStart w:id="8" w:name="_Toc204069268"/>
      <w:bookmarkStart w:id="9" w:name="_Toc215573461"/>
      <w:r>
        <w:lastRenderedPageBreak/>
        <w:t>Определения, обозначения и сокращения</w:t>
      </w:r>
      <w:bookmarkEnd w:id="3"/>
      <w:bookmarkEnd w:id="4"/>
      <w:bookmarkEnd w:id="5"/>
      <w:bookmarkEnd w:id="6"/>
      <w:bookmarkEnd w:id="7"/>
      <w:bookmarkEnd w:id="8"/>
      <w:bookmarkEnd w:id="9"/>
    </w:p>
    <w:p w:rsidR="000B7151" w:rsidRDefault="005344EB">
      <w:pPr>
        <w:pStyle w:val="phnormal"/>
      </w:pPr>
      <w:r>
        <w:t>В настоящем документе применяют следующие термины и сокращения с соответствующими определениями и обозначениями:</w:t>
      </w:r>
    </w:p>
    <w:tbl>
      <w:tblPr>
        <w:tblStyle w:val="aff4"/>
        <w:tblW w:w="5000" w:type="pct"/>
        <w:tblLayout w:type="fixed"/>
        <w:tblLook w:val="04A0" w:firstRow="1" w:lastRow="0" w:firstColumn="1" w:lastColumn="0" w:noHBand="0" w:noVBand="1"/>
      </w:tblPr>
      <w:tblGrid>
        <w:gridCol w:w="2325"/>
        <w:gridCol w:w="7870"/>
      </w:tblGrid>
      <w:tr w:rsidR="000B7151">
        <w:trPr>
          <w:tblHeader/>
        </w:trPr>
        <w:tc>
          <w:tcPr>
            <w:tcW w:w="2327" w:type="dxa"/>
          </w:tcPr>
          <w:p w:rsidR="000B7151" w:rsidRDefault="005344EB">
            <w:pPr>
              <w:pStyle w:val="phtablecolcaption0"/>
              <w:widowControl w:val="0"/>
            </w:pPr>
            <w:r>
              <w:t>Термин, сокращение</w:t>
            </w:r>
          </w:p>
        </w:tc>
        <w:tc>
          <w:tcPr>
            <w:tcW w:w="7877" w:type="dxa"/>
          </w:tcPr>
          <w:p w:rsidR="000B7151" w:rsidRDefault="005344EB">
            <w:pPr>
              <w:pStyle w:val="phtablecolcaption0"/>
              <w:widowControl w:val="0"/>
            </w:pPr>
            <w:r>
              <w:t>Определение, обозначение</w:t>
            </w:r>
          </w:p>
        </w:tc>
      </w:tr>
      <w:tr w:rsidR="000B7151">
        <w:tc>
          <w:tcPr>
            <w:tcW w:w="2327" w:type="dxa"/>
          </w:tcPr>
          <w:p w:rsidR="000B7151" w:rsidRDefault="005344EB">
            <w:pPr>
              <w:pStyle w:val="phtablecellleft0"/>
              <w:widowControl w:val="0"/>
            </w:pPr>
            <w:r>
              <w:t>АТ</w:t>
            </w:r>
          </w:p>
        </w:tc>
        <w:tc>
          <w:tcPr>
            <w:tcW w:w="7877" w:type="dxa"/>
          </w:tcPr>
          <w:p w:rsidR="000B7151" w:rsidRDefault="005344EB">
            <w:pPr>
              <w:pStyle w:val="phtablecellleft0"/>
              <w:widowControl w:val="0"/>
            </w:pPr>
            <w:r>
              <w:t>Амбулаторный талон</w:t>
            </w:r>
          </w:p>
        </w:tc>
      </w:tr>
      <w:tr w:rsidR="000B7151">
        <w:tc>
          <w:tcPr>
            <w:tcW w:w="2327" w:type="dxa"/>
          </w:tcPr>
          <w:p w:rsidR="000B7151" w:rsidRDefault="005344EB">
            <w:pPr>
              <w:pStyle w:val="phtablecellleft0"/>
              <w:widowControl w:val="0"/>
            </w:pPr>
            <w:r>
              <w:t>ВИС</w:t>
            </w:r>
          </w:p>
        </w:tc>
        <w:tc>
          <w:tcPr>
            <w:tcW w:w="7877" w:type="dxa"/>
          </w:tcPr>
          <w:p w:rsidR="000B7151" w:rsidRDefault="005344EB">
            <w:pPr>
              <w:pStyle w:val="phtablecellleft0"/>
              <w:widowControl w:val="0"/>
            </w:pPr>
            <w:r>
              <w:t>Внешняя информационная система</w:t>
            </w:r>
          </w:p>
        </w:tc>
      </w:tr>
      <w:tr w:rsidR="000B7151">
        <w:tc>
          <w:tcPr>
            <w:tcW w:w="2327" w:type="dxa"/>
          </w:tcPr>
          <w:p w:rsidR="000B7151" w:rsidRDefault="005344EB">
            <w:pPr>
              <w:pStyle w:val="phtablecellleft0"/>
              <w:widowControl w:val="0"/>
            </w:pPr>
            <w:r>
              <w:t>ДМС</w:t>
            </w:r>
          </w:p>
        </w:tc>
        <w:tc>
          <w:tcPr>
            <w:tcW w:w="7877" w:type="dxa"/>
          </w:tcPr>
          <w:p w:rsidR="000B7151" w:rsidRDefault="005344EB">
            <w:pPr>
              <w:pStyle w:val="phtablecellleft0"/>
              <w:widowControl w:val="0"/>
            </w:pPr>
            <w:r>
              <w:t>Добровольное медицинское страхование</w:t>
            </w:r>
          </w:p>
        </w:tc>
      </w:tr>
      <w:tr w:rsidR="000B7151">
        <w:tc>
          <w:tcPr>
            <w:tcW w:w="2327" w:type="dxa"/>
          </w:tcPr>
          <w:p w:rsidR="000B7151" w:rsidRDefault="005344EB">
            <w:pPr>
              <w:pStyle w:val="phtablecellleft0"/>
              <w:widowControl w:val="0"/>
            </w:pPr>
            <w:r>
              <w:t>ЕР</w:t>
            </w:r>
          </w:p>
        </w:tc>
        <w:tc>
          <w:tcPr>
            <w:tcW w:w="7877" w:type="dxa"/>
          </w:tcPr>
          <w:p w:rsidR="000B7151" w:rsidRDefault="005344EB">
            <w:pPr>
              <w:pStyle w:val="phtablecellleft0"/>
              <w:widowControl w:val="0"/>
            </w:pPr>
            <w:r>
              <w:t>Единая регистратура</w:t>
            </w:r>
          </w:p>
        </w:tc>
      </w:tr>
      <w:tr w:rsidR="000B7151">
        <w:tc>
          <w:tcPr>
            <w:tcW w:w="2327" w:type="dxa"/>
          </w:tcPr>
          <w:p w:rsidR="000B7151" w:rsidRDefault="005344EB">
            <w:pPr>
              <w:pStyle w:val="phtablecellleft0"/>
              <w:widowControl w:val="0"/>
            </w:pPr>
            <w:r>
              <w:t>ИБ</w:t>
            </w:r>
          </w:p>
        </w:tc>
        <w:tc>
          <w:tcPr>
            <w:tcW w:w="7877" w:type="dxa"/>
          </w:tcPr>
          <w:p w:rsidR="000B7151" w:rsidRDefault="005344EB">
            <w:pPr>
              <w:pStyle w:val="phtablecellleft0"/>
              <w:widowControl w:val="0"/>
            </w:pPr>
            <w:r>
              <w:t>История болезни</w:t>
            </w:r>
          </w:p>
        </w:tc>
      </w:tr>
      <w:tr w:rsidR="000B7151">
        <w:tc>
          <w:tcPr>
            <w:tcW w:w="2327" w:type="dxa"/>
          </w:tcPr>
          <w:p w:rsidR="000B7151" w:rsidRDefault="005344EB">
            <w:pPr>
              <w:pStyle w:val="phtablecellleft0"/>
              <w:widowControl w:val="0"/>
            </w:pPr>
            <w:r>
              <w:t>КДЛ</w:t>
            </w:r>
          </w:p>
        </w:tc>
        <w:tc>
          <w:tcPr>
            <w:tcW w:w="7877" w:type="dxa"/>
          </w:tcPr>
          <w:p w:rsidR="000B7151" w:rsidRDefault="005344EB">
            <w:pPr>
              <w:pStyle w:val="phtablecellleft0"/>
              <w:widowControl w:val="0"/>
            </w:pPr>
            <w:r>
              <w:t>Клинико-диагностическая лаборатория</w:t>
            </w:r>
          </w:p>
        </w:tc>
      </w:tr>
      <w:tr w:rsidR="000B7151">
        <w:tc>
          <w:tcPr>
            <w:tcW w:w="2327" w:type="dxa"/>
          </w:tcPr>
          <w:p w:rsidR="000B7151" w:rsidRDefault="005344EB">
            <w:pPr>
              <w:pStyle w:val="phtablecellleft0"/>
              <w:widowControl w:val="0"/>
            </w:pPr>
            <w:r>
              <w:t>ЛИС</w:t>
            </w:r>
          </w:p>
        </w:tc>
        <w:tc>
          <w:tcPr>
            <w:tcW w:w="7877" w:type="dxa"/>
          </w:tcPr>
          <w:p w:rsidR="000B7151" w:rsidRDefault="005344EB">
            <w:pPr>
              <w:pStyle w:val="phtablecellleft0"/>
              <w:widowControl w:val="0"/>
            </w:pPr>
            <w:r>
              <w:t>Лабораторная информационная система</w:t>
            </w:r>
          </w:p>
        </w:tc>
      </w:tr>
      <w:tr w:rsidR="000B7151">
        <w:tc>
          <w:tcPr>
            <w:tcW w:w="2327" w:type="dxa"/>
          </w:tcPr>
          <w:p w:rsidR="000B7151" w:rsidRDefault="005344EB">
            <w:pPr>
              <w:pStyle w:val="phtablecellleft0"/>
              <w:widowControl w:val="0"/>
            </w:pPr>
            <w:r>
              <w:t>ЛПУ</w:t>
            </w:r>
          </w:p>
        </w:tc>
        <w:tc>
          <w:tcPr>
            <w:tcW w:w="7877" w:type="dxa"/>
          </w:tcPr>
          <w:p w:rsidR="000B7151" w:rsidRDefault="005344EB">
            <w:pPr>
              <w:pStyle w:val="phtablecellleft0"/>
              <w:widowControl w:val="0"/>
            </w:pPr>
            <w:r>
              <w:t>Лечебно-профилактическое учреждение</w:t>
            </w:r>
          </w:p>
        </w:tc>
      </w:tr>
      <w:tr w:rsidR="000B7151">
        <w:tc>
          <w:tcPr>
            <w:tcW w:w="2327" w:type="dxa"/>
          </w:tcPr>
          <w:p w:rsidR="000B7151" w:rsidRDefault="005344EB">
            <w:pPr>
              <w:pStyle w:val="phtablecellleft0"/>
              <w:widowControl w:val="0"/>
            </w:pPr>
            <w:r>
              <w:t>МИС</w:t>
            </w:r>
          </w:p>
        </w:tc>
        <w:tc>
          <w:tcPr>
            <w:tcW w:w="7877" w:type="dxa"/>
          </w:tcPr>
          <w:p w:rsidR="000B7151" w:rsidRDefault="005344EB">
            <w:pPr>
              <w:pStyle w:val="phtablecellleft0"/>
              <w:widowControl w:val="0"/>
            </w:pPr>
            <w:r>
              <w:t>Медицинская информационная система</w:t>
            </w:r>
          </w:p>
        </w:tc>
      </w:tr>
      <w:tr w:rsidR="000B7151">
        <w:tc>
          <w:tcPr>
            <w:tcW w:w="2327" w:type="dxa"/>
          </w:tcPr>
          <w:p w:rsidR="000B7151" w:rsidRDefault="005344EB">
            <w:pPr>
              <w:pStyle w:val="phtablecellleft0"/>
              <w:widowControl w:val="0"/>
            </w:pPr>
            <w:r>
              <w:t>МО</w:t>
            </w:r>
          </w:p>
        </w:tc>
        <w:tc>
          <w:tcPr>
            <w:tcW w:w="7877" w:type="dxa"/>
          </w:tcPr>
          <w:p w:rsidR="000B7151" w:rsidRDefault="005344EB">
            <w:pPr>
              <w:pStyle w:val="phtablecellleft0"/>
              <w:widowControl w:val="0"/>
            </w:pPr>
            <w:r>
              <w:t>Медицинская организация</w:t>
            </w:r>
          </w:p>
        </w:tc>
      </w:tr>
      <w:tr w:rsidR="000B7151">
        <w:tc>
          <w:tcPr>
            <w:tcW w:w="2327" w:type="dxa"/>
          </w:tcPr>
          <w:p w:rsidR="000B7151" w:rsidRDefault="005344EB">
            <w:pPr>
              <w:pStyle w:val="phtablecellleft0"/>
              <w:widowControl w:val="0"/>
            </w:pPr>
            <w:r>
              <w:t>МП</w:t>
            </w:r>
          </w:p>
        </w:tc>
        <w:tc>
          <w:tcPr>
            <w:tcW w:w="7877" w:type="dxa"/>
          </w:tcPr>
          <w:p w:rsidR="000B7151" w:rsidRDefault="005344EB">
            <w:pPr>
              <w:pStyle w:val="phtablecellleft0"/>
              <w:widowControl w:val="0"/>
            </w:pPr>
            <w:r>
              <w:t>Мобильное приложение</w:t>
            </w:r>
          </w:p>
        </w:tc>
      </w:tr>
      <w:tr w:rsidR="000B7151">
        <w:tc>
          <w:tcPr>
            <w:tcW w:w="2327" w:type="dxa"/>
          </w:tcPr>
          <w:p w:rsidR="000B7151" w:rsidRDefault="005344EB">
            <w:pPr>
              <w:pStyle w:val="phtablecellleft0"/>
              <w:widowControl w:val="0"/>
            </w:pPr>
            <w:r>
              <w:t>ОМС</w:t>
            </w:r>
          </w:p>
        </w:tc>
        <w:tc>
          <w:tcPr>
            <w:tcW w:w="7877" w:type="dxa"/>
          </w:tcPr>
          <w:p w:rsidR="000B7151" w:rsidRDefault="005344EB">
            <w:pPr>
              <w:pStyle w:val="phtablecellleft0"/>
              <w:widowControl w:val="0"/>
            </w:pPr>
            <w:r>
              <w:t>Обязательное медицинское страхование</w:t>
            </w:r>
          </w:p>
        </w:tc>
      </w:tr>
      <w:tr w:rsidR="000B7151">
        <w:tc>
          <w:tcPr>
            <w:tcW w:w="2327" w:type="dxa"/>
          </w:tcPr>
          <w:p w:rsidR="000B7151" w:rsidRDefault="005344EB">
            <w:pPr>
              <w:pStyle w:val="phtablecellleft0"/>
              <w:widowControl w:val="0"/>
            </w:pPr>
            <w:r>
              <w:t>ПГГ</w:t>
            </w:r>
          </w:p>
        </w:tc>
        <w:tc>
          <w:tcPr>
            <w:tcW w:w="7877" w:type="dxa"/>
          </w:tcPr>
          <w:p w:rsidR="000B7151" w:rsidRDefault="005344EB">
            <w:pPr>
              <w:pStyle w:val="phtablecellleft0"/>
              <w:widowControl w:val="0"/>
            </w:pPr>
            <w:r>
              <w:t>Программа государственных гарантий</w:t>
            </w:r>
          </w:p>
        </w:tc>
      </w:tr>
      <w:tr w:rsidR="000B7151">
        <w:tc>
          <w:tcPr>
            <w:tcW w:w="2327" w:type="dxa"/>
          </w:tcPr>
          <w:p w:rsidR="000B7151" w:rsidRDefault="005344EB">
            <w:pPr>
              <w:pStyle w:val="phtablecellleft0"/>
              <w:widowControl w:val="0"/>
            </w:pPr>
            <w:r>
              <w:t>ПМК</w:t>
            </w:r>
          </w:p>
        </w:tc>
        <w:tc>
          <w:tcPr>
            <w:tcW w:w="7877" w:type="dxa"/>
          </w:tcPr>
          <w:p w:rsidR="000B7151" w:rsidRDefault="005344EB">
            <w:pPr>
              <w:pStyle w:val="phtablecellleft0"/>
              <w:widowControl w:val="0"/>
            </w:pPr>
            <w:r>
              <w:t>Персональная медицинская карта</w:t>
            </w:r>
          </w:p>
        </w:tc>
      </w:tr>
      <w:tr w:rsidR="000B7151">
        <w:tc>
          <w:tcPr>
            <w:tcW w:w="2327" w:type="dxa"/>
          </w:tcPr>
          <w:p w:rsidR="000B7151" w:rsidRDefault="005344EB">
            <w:pPr>
              <w:pStyle w:val="phtablecellleft0"/>
              <w:widowControl w:val="0"/>
            </w:pPr>
            <w:r>
              <w:t>Система</w:t>
            </w:r>
          </w:p>
        </w:tc>
        <w:tc>
          <w:tcPr>
            <w:tcW w:w="7877" w:type="dxa"/>
          </w:tcPr>
          <w:p w:rsidR="000B7151" w:rsidRDefault="005344EB">
            <w:pPr>
              <w:pStyle w:val="phtablecellleft0"/>
              <w:widowControl w:val="0"/>
            </w:pPr>
            <w:r>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tc>
      </w:tr>
      <w:tr w:rsidR="000B7151">
        <w:tc>
          <w:tcPr>
            <w:tcW w:w="2327" w:type="dxa"/>
          </w:tcPr>
          <w:p w:rsidR="000B7151" w:rsidRDefault="005344EB">
            <w:pPr>
              <w:pStyle w:val="phtablecellleft0"/>
              <w:widowControl w:val="0"/>
            </w:pPr>
            <w:r>
              <w:t>СО</w:t>
            </w:r>
          </w:p>
        </w:tc>
        <w:tc>
          <w:tcPr>
            <w:tcW w:w="7877" w:type="dxa"/>
          </w:tcPr>
          <w:p w:rsidR="000B7151" w:rsidRDefault="005344EB">
            <w:pPr>
              <w:pStyle w:val="phtablecellleft0"/>
              <w:widowControl w:val="0"/>
            </w:pPr>
            <w:r>
              <w:t>Системная опция</w:t>
            </w:r>
          </w:p>
        </w:tc>
      </w:tr>
      <w:tr w:rsidR="000B7151">
        <w:tc>
          <w:tcPr>
            <w:tcW w:w="2327" w:type="dxa"/>
          </w:tcPr>
          <w:p w:rsidR="000B7151" w:rsidRDefault="005344EB">
            <w:pPr>
              <w:pStyle w:val="phtablecellleft0"/>
              <w:widowControl w:val="0"/>
            </w:pPr>
            <w:r>
              <w:t>ТАП</w:t>
            </w:r>
          </w:p>
        </w:tc>
        <w:tc>
          <w:tcPr>
            <w:tcW w:w="7877" w:type="dxa"/>
          </w:tcPr>
          <w:p w:rsidR="000B7151" w:rsidRDefault="005344EB">
            <w:pPr>
              <w:pStyle w:val="phtablecellleft0"/>
              <w:widowControl w:val="0"/>
            </w:pPr>
            <w:r>
              <w:t>Талон амбулаторного пациента</w:t>
            </w:r>
          </w:p>
        </w:tc>
      </w:tr>
      <w:tr w:rsidR="000B7151">
        <w:tc>
          <w:tcPr>
            <w:tcW w:w="2327" w:type="dxa"/>
          </w:tcPr>
          <w:p w:rsidR="000B7151" w:rsidRDefault="005344EB">
            <w:pPr>
              <w:pStyle w:val="phtablecellleft0"/>
              <w:widowControl w:val="0"/>
            </w:pPr>
            <w:r>
              <w:t>ФД</w:t>
            </w:r>
          </w:p>
        </w:tc>
        <w:tc>
          <w:tcPr>
            <w:tcW w:w="7877" w:type="dxa"/>
          </w:tcPr>
          <w:p w:rsidR="000B7151" w:rsidRDefault="005344EB">
            <w:pPr>
              <w:pStyle w:val="phtablecellleft0"/>
              <w:widowControl w:val="0"/>
            </w:pPr>
            <w:proofErr w:type="spellStart"/>
            <w:r>
              <w:t>Фондодержание</w:t>
            </w:r>
            <w:proofErr w:type="spellEnd"/>
          </w:p>
        </w:tc>
      </w:tr>
      <w:tr w:rsidR="000B7151">
        <w:tc>
          <w:tcPr>
            <w:tcW w:w="2327" w:type="dxa"/>
          </w:tcPr>
          <w:p w:rsidR="000B7151" w:rsidRDefault="005344EB">
            <w:pPr>
              <w:pStyle w:val="phtablecellleft0"/>
              <w:widowControl w:val="0"/>
            </w:pPr>
            <w:r>
              <w:t>ФИО</w:t>
            </w:r>
          </w:p>
        </w:tc>
        <w:tc>
          <w:tcPr>
            <w:tcW w:w="7877" w:type="dxa"/>
          </w:tcPr>
          <w:p w:rsidR="000B7151" w:rsidRDefault="005344EB">
            <w:pPr>
              <w:pStyle w:val="phtablecellleft0"/>
              <w:widowControl w:val="0"/>
            </w:pPr>
            <w:r>
              <w:t>Фамилия, имя, отчество</w:t>
            </w:r>
          </w:p>
        </w:tc>
      </w:tr>
      <w:tr w:rsidR="000B7151">
        <w:tc>
          <w:tcPr>
            <w:tcW w:w="2327" w:type="dxa"/>
          </w:tcPr>
          <w:p w:rsidR="000B7151" w:rsidRDefault="005344EB">
            <w:pPr>
              <w:pStyle w:val="phtablecellleft0"/>
              <w:widowControl w:val="0"/>
            </w:pPr>
            <w:r>
              <w:t>ЭМК</w:t>
            </w:r>
          </w:p>
        </w:tc>
        <w:tc>
          <w:tcPr>
            <w:tcW w:w="7877" w:type="dxa"/>
          </w:tcPr>
          <w:p w:rsidR="000B7151" w:rsidRDefault="005344EB">
            <w:pPr>
              <w:pStyle w:val="phtablecellleft0"/>
              <w:widowControl w:val="0"/>
            </w:pPr>
            <w:r>
              <w:t>Электронная медицинская карта</w:t>
            </w:r>
          </w:p>
        </w:tc>
      </w:tr>
    </w:tbl>
    <w:p w:rsidR="000B7151" w:rsidRDefault="000B7151">
      <w:pPr>
        <w:pStyle w:val="phnormal"/>
      </w:pPr>
    </w:p>
    <w:p w:rsidR="000B7151" w:rsidRDefault="005344EB">
      <w:pPr>
        <w:pStyle w:val="1"/>
      </w:pPr>
      <w:bookmarkStart w:id="10" w:name="_Toc215573462"/>
      <w:r>
        <w:lastRenderedPageBreak/>
        <w:t>Введение</w:t>
      </w:r>
      <w:bookmarkEnd w:id="10"/>
    </w:p>
    <w:p w:rsidR="000B7151" w:rsidRDefault="005344EB">
      <w:pPr>
        <w:pStyle w:val="phnormal"/>
      </w:pPr>
      <w:r>
        <w:t>Настоящий документ представляет собой руководство администратора Системы в части компонента «Расписание» (далее – Компонент).</w:t>
      </w:r>
    </w:p>
    <w:p w:rsidR="000B7151" w:rsidRDefault="005344EB">
      <w:pPr>
        <w:pStyle w:val="phlistitemizedtitle"/>
      </w:pPr>
      <w:r>
        <w:t>С помощью Компонента обеспечивается выполнение следующих сценариев:</w:t>
      </w:r>
    </w:p>
    <w:p w:rsidR="000B7151" w:rsidRDefault="005344EB">
      <w:pPr>
        <w:pStyle w:val="phlistitemized1"/>
        <w:ind w:hanging="357"/>
      </w:pPr>
      <w:r>
        <w:t>создание и назначение графиков работы ресурсов расписания;</w:t>
      </w:r>
    </w:p>
    <w:p w:rsidR="000B7151" w:rsidRDefault="005344EB">
      <w:pPr>
        <w:pStyle w:val="phlistitemized1"/>
        <w:ind w:hanging="357"/>
      </w:pPr>
      <w:r>
        <w:t>запись пациентов на услугу;</w:t>
      </w:r>
    </w:p>
    <w:p w:rsidR="000B7151" w:rsidRDefault="005344EB">
      <w:pPr>
        <w:pStyle w:val="phlistitemized1"/>
        <w:ind w:hanging="357"/>
      </w:pPr>
      <w:r>
        <w:t>бронирование времени в расписании врача/кабинета/услуги/аппарата;</w:t>
      </w:r>
    </w:p>
    <w:p w:rsidR="000B7151" w:rsidRDefault="005344EB">
      <w:pPr>
        <w:pStyle w:val="phlistitemized1"/>
        <w:ind w:hanging="357"/>
      </w:pPr>
      <w:r>
        <w:t>работа с очередями записи на прием в расписании и др.</w:t>
      </w:r>
    </w:p>
    <w:p w:rsidR="000B7151" w:rsidRDefault="005344EB">
      <w:pPr>
        <w:pStyle w:val="phnormal"/>
      </w:pPr>
      <w:r>
        <w:t>В этом документе представлено описание настроек, необходимых для работы с Компонентом.</w:t>
      </w:r>
    </w:p>
    <w:p w:rsidR="000B7151" w:rsidRDefault="005344EB" w:rsidP="0053160B">
      <w:pPr>
        <w:pStyle w:val="1"/>
      </w:pPr>
      <w:bookmarkStart w:id="11" w:name="_Toc256000004"/>
      <w:bookmarkStart w:id="12" w:name="scroll-bookmark-9"/>
      <w:bookmarkStart w:id="13" w:name="_Toc215573463"/>
      <w:r>
        <w:lastRenderedPageBreak/>
        <w:t>Настройка структуры МО</w:t>
      </w:r>
      <w:bookmarkEnd w:id="11"/>
      <w:bookmarkEnd w:id="12"/>
      <w:bookmarkEnd w:id="13"/>
    </w:p>
    <w:p w:rsidR="000B7151" w:rsidRDefault="005344EB">
      <w:pPr>
        <w:pStyle w:val="phnormal"/>
      </w:pPr>
      <w:r>
        <w:t>На форме «Расписание», где производится запись пациента на услуги, содержится список доступных для записи врачей или услуг в кабинетах и отделениях. Для корректной работы данной формы произведите настройку отделений и кабинетов, аппаратов и участков МО. Подробное описание настроек представлено в разделе «Настройка структуры МО» руководства администратора «Администрирование».</w:t>
      </w:r>
    </w:p>
    <w:p w:rsidR="000B7151" w:rsidRDefault="005344EB">
      <w:pPr>
        <w:pStyle w:val="2"/>
      </w:pPr>
      <w:bookmarkStart w:id="14" w:name="_Toc256000005"/>
      <w:bookmarkStart w:id="15" w:name="scroll-bookmark-10"/>
      <w:bookmarkStart w:id="16" w:name="_Toc215573464"/>
      <w:r>
        <w:t>Назначение прав на подразделения</w:t>
      </w:r>
      <w:bookmarkEnd w:id="14"/>
      <w:bookmarkEnd w:id="15"/>
      <w:bookmarkEnd w:id="16"/>
    </w:p>
    <w:p w:rsidR="000B7151" w:rsidRDefault="005344EB">
      <w:pPr>
        <w:pStyle w:val="phlistitemizedtitle"/>
      </w:pPr>
      <w:r>
        <w:t>Чтобы данные подразделения были доступны пользователям, назначьте права на подразделения МО:</w:t>
      </w:r>
    </w:p>
    <w:p w:rsidR="000B7151" w:rsidRDefault="005344EB">
      <w:pPr>
        <w:pStyle w:val="phlistitemized1"/>
        <w:ind w:hanging="357"/>
      </w:pPr>
      <w:r>
        <w:t>выберите пункт главного меню «Настройки/ Настройка структуры ЛПУ/ Подразделения МО». Откроется окно с перечнем подразделений МО (</w:t>
      </w:r>
      <w:r>
        <w:fldChar w:fldCharType="begin"/>
      </w:r>
      <w:r>
        <w:instrText xml:space="preserve"> REF _Ref205380315 \h </w:instrText>
      </w:r>
      <w:r>
        <w:fldChar w:fldCharType="separate"/>
      </w:r>
      <w:r>
        <w:t>Рисунок 8</w:t>
      </w:r>
      <w:r>
        <w:fldChar w:fldCharType="end"/>
      </w:r>
      <w:r>
        <w:t>);</w:t>
      </w:r>
    </w:p>
    <w:p w:rsidR="000B7151" w:rsidRDefault="005344EB">
      <w:pPr>
        <w:pStyle w:val="phfigure"/>
      </w:pPr>
      <w:r>
        <w:rPr>
          <w:noProof/>
        </w:rPr>
        <w:drawing>
          <wp:inline distT="0" distB="0" distL="0" distR="0">
            <wp:extent cx="4800600" cy="164528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8"/>
                    <a:stretch>
                      <a:fillRect/>
                    </a:stretch>
                  </pic:blipFill>
                  <pic:spPr bwMode="auto">
                    <a:xfrm>
                      <a:off x="0" y="0"/>
                      <a:ext cx="4800600" cy="1645285"/>
                    </a:xfrm>
                    <a:prstGeom prst="rect">
                      <a:avLst/>
                    </a:prstGeom>
                    <a:ln w="12700">
                      <a:solidFill>
                        <a:srgbClr val="000000"/>
                      </a:solidFill>
                    </a:ln>
                  </pic:spPr>
                </pic:pic>
              </a:graphicData>
            </a:graphic>
          </wp:inline>
        </w:drawing>
      </w:r>
    </w:p>
    <w:p w:rsidR="000B7151" w:rsidRDefault="005344EB">
      <w:pPr>
        <w:pStyle w:val="phfigure"/>
      </w:pPr>
      <w:bookmarkStart w:id="17" w:name="_Ref205380315"/>
      <w:r>
        <w:t>Рисунок </w:t>
      </w:r>
      <w:r>
        <w:fldChar w:fldCharType="begin"/>
      </w:r>
      <w:r>
        <w:instrText xml:space="preserve"> SEQ Рисунок \* ARABIC </w:instrText>
      </w:r>
      <w:r>
        <w:fldChar w:fldCharType="separate"/>
      </w:r>
      <w:r>
        <w:t>8</w:t>
      </w:r>
      <w:r>
        <w:fldChar w:fldCharType="end"/>
      </w:r>
      <w:bookmarkEnd w:id="17"/>
      <w:r>
        <w:t xml:space="preserve"> – Окно с перечнем подразделений МО</w:t>
      </w:r>
    </w:p>
    <w:p w:rsidR="000B7151" w:rsidRDefault="005344EB">
      <w:pPr>
        <w:pStyle w:val="phlistitemized1"/>
        <w:ind w:hanging="357"/>
      </w:pPr>
      <w:r>
        <w:t>выберите подразделение и нажмите на ссылку «Расширенные права». Откроется окно c правами записи (</w:t>
      </w:r>
      <w:r>
        <w:fldChar w:fldCharType="begin"/>
      </w:r>
      <w:r>
        <w:instrText xml:space="preserve"> REF _Ref205380326 \h </w:instrText>
      </w:r>
      <w:r>
        <w:fldChar w:fldCharType="separate"/>
      </w:r>
      <w:r>
        <w:t>Рисунок 9</w:t>
      </w:r>
      <w:r>
        <w:fldChar w:fldCharType="end"/>
      </w:r>
      <w:r>
        <w:t>);</w:t>
      </w:r>
    </w:p>
    <w:p w:rsidR="000B7151" w:rsidRDefault="005344EB">
      <w:pPr>
        <w:pStyle w:val="phfigure"/>
      </w:pPr>
      <w:r>
        <w:rPr>
          <w:noProof/>
        </w:rPr>
        <w:lastRenderedPageBreak/>
        <w:drawing>
          <wp:inline distT="0" distB="0" distL="0" distR="0">
            <wp:extent cx="3024505" cy="362902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9"/>
                    <a:stretch>
                      <a:fillRect/>
                    </a:stretch>
                  </pic:blipFill>
                  <pic:spPr bwMode="auto">
                    <a:xfrm>
                      <a:off x="0" y="0"/>
                      <a:ext cx="3024505" cy="3629025"/>
                    </a:xfrm>
                    <a:prstGeom prst="rect">
                      <a:avLst/>
                    </a:prstGeom>
                    <a:ln w="12700">
                      <a:solidFill>
                        <a:srgbClr val="000000"/>
                      </a:solidFill>
                    </a:ln>
                  </pic:spPr>
                </pic:pic>
              </a:graphicData>
            </a:graphic>
          </wp:inline>
        </w:drawing>
      </w:r>
    </w:p>
    <w:p w:rsidR="000B7151" w:rsidRDefault="005344EB">
      <w:pPr>
        <w:pStyle w:val="phfigure"/>
      </w:pPr>
      <w:bookmarkStart w:id="18" w:name="_Ref205380326"/>
      <w:r>
        <w:t>Рисунок </w:t>
      </w:r>
      <w:r>
        <w:fldChar w:fldCharType="begin"/>
      </w:r>
      <w:r>
        <w:instrText xml:space="preserve"> SEQ Рисунок \* ARABIC </w:instrText>
      </w:r>
      <w:r>
        <w:fldChar w:fldCharType="separate"/>
      </w:r>
      <w:r>
        <w:t>9</w:t>
      </w:r>
      <w:r>
        <w:fldChar w:fldCharType="end"/>
      </w:r>
      <w:bookmarkEnd w:id="18"/>
      <w:r>
        <w:t xml:space="preserve"> – Окно c правами записи</w:t>
      </w:r>
    </w:p>
    <w:p w:rsidR="000B7151" w:rsidRDefault="005344EB">
      <w:pPr>
        <w:pStyle w:val="phlistitemized1"/>
        <w:ind w:hanging="357"/>
      </w:pPr>
      <w:r>
        <w:t>для добавления субъекта на вкладке «Группы и пользователи» нажмите на кнопку «Добавить». Откроется окно «Поиск пользователя/группы» (</w:t>
      </w:r>
      <w:r>
        <w:fldChar w:fldCharType="begin"/>
      </w:r>
      <w:r>
        <w:instrText xml:space="preserve"> REF _Ref205380335 \h </w:instrText>
      </w:r>
      <w:r>
        <w:fldChar w:fldCharType="separate"/>
      </w:r>
      <w:r>
        <w:t>Рисунок 10</w:t>
      </w:r>
      <w:r>
        <w:fldChar w:fldCharType="end"/>
      </w:r>
      <w:r>
        <w:t>);</w:t>
      </w:r>
    </w:p>
    <w:p w:rsidR="000B7151" w:rsidRDefault="005344EB">
      <w:pPr>
        <w:pStyle w:val="phfigure"/>
      </w:pPr>
      <w:r>
        <w:rPr>
          <w:noProof/>
        </w:rPr>
        <w:drawing>
          <wp:inline distT="0" distB="0" distL="0" distR="0">
            <wp:extent cx="3000375" cy="291211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10"/>
                    <a:stretch>
                      <a:fillRect/>
                    </a:stretch>
                  </pic:blipFill>
                  <pic:spPr bwMode="auto">
                    <a:xfrm>
                      <a:off x="0" y="0"/>
                      <a:ext cx="3000375" cy="2912110"/>
                    </a:xfrm>
                    <a:prstGeom prst="rect">
                      <a:avLst/>
                    </a:prstGeom>
                    <a:ln w="12700">
                      <a:solidFill>
                        <a:srgbClr val="000000"/>
                      </a:solidFill>
                    </a:ln>
                  </pic:spPr>
                </pic:pic>
              </a:graphicData>
            </a:graphic>
          </wp:inline>
        </w:drawing>
      </w:r>
    </w:p>
    <w:p w:rsidR="000B7151" w:rsidRDefault="005344EB">
      <w:pPr>
        <w:pStyle w:val="phfigure"/>
      </w:pPr>
      <w:bookmarkStart w:id="19" w:name="_Ref205380335"/>
      <w:r>
        <w:t>Рисунок </w:t>
      </w:r>
      <w:r>
        <w:fldChar w:fldCharType="begin"/>
      </w:r>
      <w:r>
        <w:instrText xml:space="preserve"> SEQ Рисунок \* ARABIC </w:instrText>
      </w:r>
      <w:r>
        <w:fldChar w:fldCharType="separate"/>
      </w:r>
      <w:r>
        <w:t>10</w:t>
      </w:r>
      <w:r>
        <w:fldChar w:fldCharType="end"/>
      </w:r>
      <w:bookmarkEnd w:id="19"/>
      <w:r>
        <w:t xml:space="preserve"> – Окно «Поиск пользователя/группы»</w:t>
      </w:r>
    </w:p>
    <w:p w:rsidR="000B7151" w:rsidRDefault="005344EB">
      <w:pPr>
        <w:pStyle w:val="phlistitemized1"/>
        <w:ind w:hanging="357"/>
      </w:pPr>
      <w:r>
        <w:t>введите в поля одно или несколько значений и нажмите кнопку «Найти». В нижнем блоке отобразятся результаты поиска;</w:t>
      </w:r>
    </w:p>
    <w:p w:rsidR="000B7151" w:rsidRDefault="005344EB">
      <w:pPr>
        <w:pStyle w:val="phlistitemized1"/>
        <w:ind w:hanging="357"/>
      </w:pPr>
      <w:r>
        <w:t>выберите строку с необходимым значением и нажмите на кнопку «ОК». Выбранный пользователь отобразится в окне с правами записи;</w:t>
      </w:r>
    </w:p>
    <w:p w:rsidR="000B7151" w:rsidRDefault="005344EB">
      <w:pPr>
        <w:pStyle w:val="phlistitemized1"/>
        <w:ind w:hanging="357"/>
      </w:pPr>
      <w:r>
        <w:lastRenderedPageBreak/>
        <w:t>в окне с правами записи (</w:t>
      </w:r>
      <w:r>
        <w:fldChar w:fldCharType="begin"/>
      </w:r>
      <w:r>
        <w:instrText xml:space="preserve"> REF _Ref205380341 \h </w:instrText>
      </w:r>
      <w:r>
        <w:fldChar w:fldCharType="separate"/>
      </w:r>
      <w:r>
        <w:t>Рисунок 11</w:t>
      </w:r>
      <w:r>
        <w:fldChar w:fldCharType="end"/>
      </w:r>
      <w:r>
        <w:t>) на вкладках «Группы и пользователи» и «Все» установите флажки в строке «Просмотр в расписании» и нажмите на кнопку «Закрыть».</w:t>
      </w:r>
    </w:p>
    <w:p w:rsidR="000B7151" w:rsidRDefault="005344EB">
      <w:pPr>
        <w:pStyle w:val="phfigure"/>
      </w:pPr>
      <w:r>
        <w:rPr>
          <w:noProof/>
        </w:rPr>
        <w:drawing>
          <wp:inline distT="0" distB="0" distL="0" distR="0">
            <wp:extent cx="2981325" cy="358775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11"/>
                    <a:stretch>
                      <a:fillRect/>
                    </a:stretch>
                  </pic:blipFill>
                  <pic:spPr bwMode="auto">
                    <a:xfrm>
                      <a:off x="0" y="0"/>
                      <a:ext cx="2981325" cy="3587750"/>
                    </a:xfrm>
                    <a:prstGeom prst="rect">
                      <a:avLst/>
                    </a:prstGeom>
                    <a:ln w="12700">
                      <a:solidFill>
                        <a:srgbClr val="000000"/>
                      </a:solidFill>
                    </a:ln>
                  </pic:spPr>
                </pic:pic>
              </a:graphicData>
            </a:graphic>
          </wp:inline>
        </w:drawing>
      </w:r>
    </w:p>
    <w:p w:rsidR="000B7151" w:rsidRDefault="005344EB">
      <w:pPr>
        <w:pStyle w:val="phfigure"/>
      </w:pPr>
      <w:bookmarkStart w:id="20" w:name="_Ref205380341"/>
      <w:r>
        <w:t>Рисунок </w:t>
      </w:r>
      <w:r>
        <w:fldChar w:fldCharType="begin"/>
      </w:r>
      <w:r>
        <w:instrText xml:space="preserve"> SEQ Рисунок \* ARABIC </w:instrText>
      </w:r>
      <w:r>
        <w:fldChar w:fldCharType="separate"/>
      </w:r>
      <w:r>
        <w:t>11</w:t>
      </w:r>
      <w:r>
        <w:fldChar w:fldCharType="end"/>
      </w:r>
      <w:bookmarkEnd w:id="20"/>
      <w:r>
        <w:t xml:space="preserve"> – Окно с правами записи</w:t>
      </w:r>
    </w:p>
    <w:p w:rsidR="000B7151" w:rsidRDefault="005344EB">
      <w:pPr>
        <w:pStyle w:val="2"/>
      </w:pPr>
      <w:bookmarkStart w:id="21" w:name="_Toc256000006"/>
      <w:bookmarkStart w:id="22" w:name="scroll-bookmark-11"/>
      <w:bookmarkStart w:id="23" w:name="_Toc215573465"/>
      <w:r>
        <w:t>Назначение прав на отделения</w:t>
      </w:r>
      <w:bookmarkEnd w:id="21"/>
      <w:bookmarkEnd w:id="22"/>
      <w:bookmarkEnd w:id="23"/>
    </w:p>
    <w:p w:rsidR="000B7151" w:rsidRDefault="005344EB">
      <w:pPr>
        <w:pStyle w:val="phlistitemizedtitle"/>
      </w:pPr>
      <w:r>
        <w:t>Чтобы данные отделения были доступны пользователям, назначьте права на отделения МО:</w:t>
      </w:r>
    </w:p>
    <w:p w:rsidR="000B7151" w:rsidRDefault="005344EB">
      <w:pPr>
        <w:pStyle w:val="phlistitemized1"/>
        <w:ind w:hanging="357"/>
      </w:pPr>
      <w:r>
        <w:t>выберите пункт главного меню «Настройки/ Настройка структуры ЛПУ/ Отделения: реквизиты». Откроется окно с перечнем отделений (</w:t>
      </w:r>
      <w:r>
        <w:fldChar w:fldCharType="begin"/>
      </w:r>
      <w:r>
        <w:instrText xml:space="preserve"> REF _Ref205380346 \h </w:instrText>
      </w:r>
      <w:r>
        <w:fldChar w:fldCharType="separate"/>
      </w:r>
      <w:r>
        <w:t>Рисунок 12</w:t>
      </w:r>
      <w:r>
        <w:fldChar w:fldCharType="end"/>
      </w:r>
      <w:r>
        <w:t>);</w:t>
      </w:r>
    </w:p>
    <w:p w:rsidR="000B7151" w:rsidRDefault="005344EB">
      <w:pPr>
        <w:pStyle w:val="phfigure"/>
      </w:pPr>
      <w:r>
        <w:rPr>
          <w:noProof/>
        </w:rPr>
        <w:lastRenderedPageBreak/>
        <w:drawing>
          <wp:inline distT="0" distB="0" distL="0" distR="0">
            <wp:extent cx="4695825" cy="384810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12"/>
                    <a:stretch>
                      <a:fillRect/>
                    </a:stretch>
                  </pic:blipFill>
                  <pic:spPr bwMode="auto">
                    <a:xfrm>
                      <a:off x="0" y="0"/>
                      <a:ext cx="4695825" cy="3848100"/>
                    </a:xfrm>
                    <a:prstGeom prst="rect">
                      <a:avLst/>
                    </a:prstGeom>
                    <a:ln w="12700">
                      <a:solidFill>
                        <a:srgbClr val="000000"/>
                      </a:solidFill>
                    </a:ln>
                  </pic:spPr>
                </pic:pic>
              </a:graphicData>
            </a:graphic>
          </wp:inline>
        </w:drawing>
      </w:r>
    </w:p>
    <w:p w:rsidR="000B7151" w:rsidRDefault="005344EB">
      <w:pPr>
        <w:pStyle w:val="phfigure"/>
      </w:pPr>
      <w:bookmarkStart w:id="24" w:name="_Ref205380346"/>
      <w:r>
        <w:t>Рисунок </w:t>
      </w:r>
      <w:r>
        <w:fldChar w:fldCharType="begin"/>
      </w:r>
      <w:r>
        <w:instrText xml:space="preserve"> SEQ Рисунок \* ARABIC </w:instrText>
      </w:r>
      <w:r>
        <w:fldChar w:fldCharType="separate"/>
      </w:r>
      <w:r>
        <w:t>12</w:t>
      </w:r>
      <w:r>
        <w:fldChar w:fldCharType="end"/>
      </w:r>
      <w:bookmarkEnd w:id="24"/>
      <w:r>
        <w:t xml:space="preserve"> – Окно с перечнем отделений</w:t>
      </w:r>
    </w:p>
    <w:p w:rsidR="000B7151" w:rsidRDefault="005344EB">
      <w:pPr>
        <w:pStyle w:val="phlistitemized1"/>
        <w:ind w:hanging="357"/>
      </w:pPr>
      <w:r>
        <w:t>в блоке «Отделения» выделите необходимое отделение и выберите пункт контекстного меню «Права записи». Откроется окно c правами записи (</w:t>
      </w:r>
      <w:r>
        <w:fldChar w:fldCharType="begin"/>
      </w:r>
      <w:r>
        <w:instrText xml:space="preserve"> REF _Ref205380356 \h </w:instrText>
      </w:r>
      <w:r>
        <w:fldChar w:fldCharType="separate"/>
      </w:r>
      <w:r>
        <w:t>Рисунок 13</w:t>
      </w:r>
      <w:r>
        <w:fldChar w:fldCharType="end"/>
      </w:r>
      <w:r>
        <w:t>);</w:t>
      </w:r>
    </w:p>
    <w:p w:rsidR="000B7151" w:rsidRDefault="005344EB">
      <w:pPr>
        <w:pStyle w:val="phfigure"/>
      </w:pPr>
      <w:r>
        <w:rPr>
          <w:noProof/>
        </w:rPr>
        <w:lastRenderedPageBreak/>
        <w:drawing>
          <wp:inline distT="0" distB="0" distL="0" distR="0">
            <wp:extent cx="2552700" cy="3674110"/>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13"/>
                    <a:stretch>
                      <a:fillRect/>
                    </a:stretch>
                  </pic:blipFill>
                  <pic:spPr bwMode="auto">
                    <a:xfrm>
                      <a:off x="0" y="0"/>
                      <a:ext cx="2552700" cy="3674110"/>
                    </a:xfrm>
                    <a:prstGeom prst="rect">
                      <a:avLst/>
                    </a:prstGeom>
                    <a:ln w="12700">
                      <a:solidFill>
                        <a:srgbClr val="000000"/>
                      </a:solidFill>
                    </a:ln>
                  </pic:spPr>
                </pic:pic>
              </a:graphicData>
            </a:graphic>
          </wp:inline>
        </w:drawing>
      </w:r>
    </w:p>
    <w:p w:rsidR="000B7151" w:rsidRDefault="005344EB">
      <w:pPr>
        <w:pStyle w:val="phfigure"/>
      </w:pPr>
      <w:bookmarkStart w:id="25" w:name="_Ref205380356"/>
      <w:r>
        <w:t>Рисунок </w:t>
      </w:r>
      <w:r>
        <w:fldChar w:fldCharType="begin"/>
      </w:r>
      <w:r>
        <w:instrText xml:space="preserve"> SEQ Рисунок \* ARABIC </w:instrText>
      </w:r>
      <w:r>
        <w:fldChar w:fldCharType="separate"/>
      </w:r>
      <w:r>
        <w:t>13</w:t>
      </w:r>
      <w:r>
        <w:fldChar w:fldCharType="end"/>
      </w:r>
      <w:bookmarkEnd w:id="25"/>
      <w:r>
        <w:t xml:space="preserve"> – Окно c правами записи</w:t>
      </w:r>
    </w:p>
    <w:p w:rsidR="000B7151" w:rsidRDefault="005344EB">
      <w:pPr>
        <w:pStyle w:val="phlistitemized1"/>
        <w:ind w:hanging="357"/>
      </w:pPr>
      <w:r>
        <w:t>для добавления субъекта на вкладке «Группы и пользователи» нажмите на кнопку «Добавить». Откроется окно «Поиск пользователя/группы» (</w:t>
      </w:r>
      <w:r>
        <w:fldChar w:fldCharType="begin"/>
      </w:r>
      <w:r>
        <w:instrText xml:space="preserve"> REF _Ref205380399 \h </w:instrText>
      </w:r>
      <w:r>
        <w:fldChar w:fldCharType="separate"/>
      </w:r>
      <w:r>
        <w:t>Рисунок 14</w:t>
      </w:r>
      <w:r>
        <w:fldChar w:fldCharType="end"/>
      </w:r>
      <w:r>
        <w:t>);</w:t>
      </w:r>
    </w:p>
    <w:p w:rsidR="000B7151" w:rsidRDefault="005344EB">
      <w:pPr>
        <w:pStyle w:val="phfigure"/>
      </w:pPr>
      <w:r>
        <w:rPr>
          <w:noProof/>
        </w:rPr>
        <w:drawing>
          <wp:inline distT="0" distB="0" distL="0" distR="0">
            <wp:extent cx="3495675" cy="302641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14"/>
                    <a:stretch>
                      <a:fillRect/>
                    </a:stretch>
                  </pic:blipFill>
                  <pic:spPr bwMode="auto">
                    <a:xfrm>
                      <a:off x="0" y="0"/>
                      <a:ext cx="3495675" cy="3026410"/>
                    </a:xfrm>
                    <a:prstGeom prst="rect">
                      <a:avLst/>
                    </a:prstGeom>
                    <a:ln w="12700">
                      <a:solidFill>
                        <a:srgbClr val="000000"/>
                      </a:solidFill>
                    </a:ln>
                  </pic:spPr>
                </pic:pic>
              </a:graphicData>
            </a:graphic>
          </wp:inline>
        </w:drawing>
      </w:r>
    </w:p>
    <w:p w:rsidR="000B7151" w:rsidRDefault="005344EB">
      <w:pPr>
        <w:pStyle w:val="phfigure"/>
      </w:pPr>
      <w:bookmarkStart w:id="26" w:name="_Ref205380399"/>
      <w:r>
        <w:t>Рисунок </w:t>
      </w:r>
      <w:r>
        <w:fldChar w:fldCharType="begin"/>
      </w:r>
      <w:r>
        <w:instrText xml:space="preserve"> SEQ Рисунок \* ARABIC </w:instrText>
      </w:r>
      <w:r>
        <w:fldChar w:fldCharType="separate"/>
      </w:r>
      <w:r>
        <w:t>14</w:t>
      </w:r>
      <w:r>
        <w:fldChar w:fldCharType="end"/>
      </w:r>
      <w:bookmarkEnd w:id="26"/>
      <w:r>
        <w:t xml:space="preserve"> – Окно «Поиск пользователя/группы»</w:t>
      </w:r>
    </w:p>
    <w:p w:rsidR="000B7151" w:rsidRDefault="005344EB">
      <w:pPr>
        <w:pStyle w:val="phlistitemized1"/>
        <w:ind w:hanging="357"/>
      </w:pPr>
      <w:r>
        <w:t>введите в поля одно или несколько значений и нажмите кнопку «Найти». В нижнем блоке отобразятся результаты поиска;</w:t>
      </w:r>
    </w:p>
    <w:p w:rsidR="000B7151" w:rsidRDefault="005344EB">
      <w:pPr>
        <w:pStyle w:val="phlistitemized1"/>
        <w:ind w:hanging="357"/>
      </w:pPr>
      <w:r>
        <w:t>выберите строку с необходимым значением и нажмите на кнопку «ОК». Выбранный пользователь отобразится в окне с правами записи»;</w:t>
      </w:r>
    </w:p>
    <w:p w:rsidR="000B7151" w:rsidRDefault="005344EB">
      <w:pPr>
        <w:pStyle w:val="phlistitemized1"/>
        <w:ind w:hanging="357"/>
      </w:pPr>
      <w:r>
        <w:lastRenderedPageBreak/>
        <w:t>в окне «Права записи» во вкладках «Группы и пользователи» и «Все» установите флажки в строке «Просмотр отделения» и нажмите на кнопку «Закрыть».</w:t>
      </w:r>
    </w:p>
    <w:p w:rsidR="000B7151" w:rsidRDefault="005344EB">
      <w:pPr>
        <w:pStyle w:val="1"/>
      </w:pPr>
      <w:bookmarkStart w:id="27" w:name="_Toc256000007"/>
      <w:bookmarkStart w:id="28" w:name="scroll-bookmark-12"/>
      <w:bookmarkStart w:id="29" w:name="_Toc215573466"/>
      <w:r>
        <w:lastRenderedPageBreak/>
        <w:t>Настройка очереди ожидания записи</w:t>
      </w:r>
      <w:bookmarkEnd w:id="27"/>
      <w:bookmarkEnd w:id="28"/>
      <w:bookmarkEnd w:id="29"/>
    </w:p>
    <w:p w:rsidR="000B7151" w:rsidRDefault="005344EB">
      <w:pPr>
        <w:pStyle w:val="phnormal"/>
      </w:pPr>
      <w:r>
        <w:t>Очередь ожидания записи необходима для формирования внутренней и внешней записи в очередь свободного времени или дней приема в графике специалиста.</w:t>
      </w:r>
    </w:p>
    <w:p w:rsidR="000B7151" w:rsidRDefault="005344EB">
      <w:pPr>
        <w:pStyle w:val="2"/>
      </w:pPr>
      <w:bookmarkStart w:id="30" w:name="_Toc256000008"/>
      <w:bookmarkStart w:id="31" w:name="scroll-bookmark-13"/>
      <w:bookmarkStart w:id="32" w:name="_Toc215573467"/>
      <w:r>
        <w:t>Настройка очередей ожидания записи</w:t>
      </w:r>
      <w:bookmarkEnd w:id="30"/>
      <w:bookmarkEnd w:id="31"/>
      <w:bookmarkEnd w:id="32"/>
    </w:p>
    <w:p w:rsidR="000B7151" w:rsidRDefault="005344EB">
      <w:pPr>
        <w:pStyle w:val="phlistitemizedtitle"/>
      </w:pPr>
      <w:r>
        <w:t>Для настройки очередей ожидания записи выполните следующие действия:</w:t>
      </w:r>
    </w:p>
    <w:p w:rsidR="000B7151" w:rsidRDefault="005344EB">
      <w:pPr>
        <w:pStyle w:val="phlistitemized1"/>
        <w:ind w:hanging="357"/>
      </w:pPr>
      <w:r>
        <w:t>выберите пункт главного меню «Настройки/ Настройка журналов очередей ожидания». Откроется форма настройки журналов очередей (</w:t>
      </w:r>
      <w:r>
        <w:fldChar w:fldCharType="begin"/>
      </w:r>
      <w:r>
        <w:instrText xml:space="preserve"> REF _Ref205380411 \h </w:instrText>
      </w:r>
      <w:r>
        <w:fldChar w:fldCharType="separate"/>
      </w:r>
      <w:r>
        <w:t>Рисунок 15</w:t>
      </w:r>
      <w:r>
        <w:fldChar w:fldCharType="end"/>
      </w:r>
      <w:r>
        <w:t>).</w:t>
      </w:r>
    </w:p>
    <w:p w:rsidR="000B7151" w:rsidRDefault="005344EB">
      <w:pPr>
        <w:pStyle w:val="phfigure"/>
      </w:pPr>
      <w:r>
        <w:rPr>
          <w:noProof/>
        </w:rPr>
        <w:drawing>
          <wp:inline distT="0" distB="0" distL="0" distR="0">
            <wp:extent cx="6152515" cy="2813685"/>
            <wp:effectExtent l="0" t="0" r="0" b="0"/>
            <wp:docPr id="1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4"/>
                    <pic:cNvPicPr>
                      <a:picLocks noChangeAspect="1" noChangeArrowheads="1"/>
                    </pic:cNvPicPr>
                  </pic:nvPicPr>
                  <pic:blipFill>
                    <a:blip r:embed="rId15"/>
                    <a:stretch>
                      <a:fillRect/>
                    </a:stretch>
                  </pic:blipFill>
                  <pic:spPr bwMode="auto">
                    <a:xfrm>
                      <a:off x="0" y="0"/>
                      <a:ext cx="6152515" cy="2813685"/>
                    </a:xfrm>
                    <a:prstGeom prst="rect">
                      <a:avLst/>
                    </a:prstGeom>
                    <a:ln w="12700">
                      <a:solidFill>
                        <a:srgbClr val="000000"/>
                      </a:solidFill>
                    </a:ln>
                  </pic:spPr>
                </pic:pic>
              </a:graphicData>
            </a:graphic>
          </wp:inline>
        </w:drawing>
      </w:r>
    </w:p>
    <w:p w:rsidR="000B7151" w:rsidRDefault="005344EB">
      <w:pPr>
        <w:pStyle w:val="phfigure"/>
      </w:pPr>
      <w:bookmarkStart w:id="33" w:name="_Ref205380411"/>
      <w:r>
        <w:t>Рисунок </w:t>
      </w:r>
      <w:r>
        <w:fldChar w:fldCharType="begin"/>
      </w:r>
      <w:r>
        <w:instrText xml:space="preserve"> SEQ Рисунок \* ARABIC </w:instrText>
      </w:r>
      <w:r>
        <w:fldChar w:fldCharType="separate"/>
      </w:r>
      <w:r>
        <w:t>15</w:t>
      </w:r>
      <w:r>
        <w:fldChar w:fldCharType="end"/>
      </w:r>
      <w:bookmarkEnd w:id="33"/>
      <w:r>
        <w:t xml:space="preserve"> – Форма настройки журналов очередей</w:t>
      </w:r>
    </w:p>
    <w:p w:rsidR="000B7151" w:rsidRDefault="005344EB">
      <w:pPr>
        <w:pStyle w:val="phlistitemizedtitle"/>
      </w:pPr>
      <w:r>
        <w:t>В окне возможны действия:</w:t>
      </w:r>
    </w:p>
    <w:p w:rsidR="000B7151" w:rsidRDefault="005344EB">
      <w:pPr>
        <w:pStyle w:val="phlistitemized1"/>
        <w:ind w:hanging="357"/>
      </w:pPr>
      <w:r>
        <w:t>добавление журнала очереди ожидания;</w:t>
      </w:r>
    </w:p>
    <w:p w:rsidR="000B7151" w:rsidRDefault="005344EB">
      <w:pPr>
        <w:pStyle w:val="phlistitemized1"/>
        <w:ind w:hanging="357"/>
      </w:pPr>
      <w:r>
        <w:t>редактирование журнала очереди ожидания;</w:t>
      </w:r>
    </w:p>
    <w:p w:rsidR="000B7151" w:rsidRDefault="005344EB">
      <w:pPr>
        <w:pStyle w:val="phlistitemized1"/>
        <w:ind w:hanging="357"/>
      </w:pPr>
      <w:r>
        <w:t>удаление журнала очереди ожидания;</w:t>
      </w:r>
    </w:p>
    <w:p w:rsidR="000B7151" w:rsidRDefault="005344EB">
      <w:pPr>
        <w:pStyle w:val="phlistitemized1"/>
        <w:ind w:hanging="357"/>
      </w:pPr>
      <w:r>
        <w:t>настройка прав записи в журналы;</w:t>
      </w:r>
    </w:p>
    <w:p w:rsidR="000B7151" w:rsidRDefault="005344EB">
      <w:pPr>
        <w:pStyle w:val="phlistitemized1"/>
        <w:ind w:hanging="357"/>
      </w:pPr>
      <w:r>
        <w:t>настройка ресурсов, на которые возможна запись в очередь.</w:t>
      </w:r>
    </w:p>
    <w:p w:rsidR="000B7151" w:rsidRDefault="005344EB">
      <w:pPr>
        <w:pStyle w:val="3"/>
      </w:pPr>
      <w:bookmarkStart w:id="34" w:name="_Toc256000009"/>
      <w:bookmarkStart w:id="35" w:name="scroll-bookmark-14"/>
      <w:bookmarkStart w:id="36" w:name="_Toc215573468"/>
      <w:r>
        <w:t>Добавление журнала очереди ожидания записи</w:t>
      </w:r>
      <w:bookmarkEnd w:id="34"/>
      <w:bookmarkEnd w:id="35"/>
      <w:bookmarkEnd w:id="36"/>
    </w:p>
    <w:p w:rsidR="000B7151" w:rsidRDefault="005344EB">
      <w:pPr>
        <w:pStyle w:val="phlistitemizedtitle"/>
      </w:pPr>
      <w:r>
        <w:t>Для добавления журнала очереди ожидания записи выполните следующие действия:</w:t>
      </w:r>
    </w:p>
    <w:p w:rsidR="000B7151" w:rsidRDefault="005344EB">
      <w:pPr>
        <w:pStyle w:val="phlistitemized1"/>
        <w:ind w:hanging="357"/>
      </w:pPr>
      <w:r>
        <w:t>выберите пункт главного меню «Настройки/ Настройка журналов очередей ожидания». Откроется форма настройки журналов очередей;</w:t>
      </w:r>
    </w:p>
    <w:p w:rsidR="000B7151" w:rsidRDefault="005344EB">
      <w:pPr>
        <w:pStyle w:val="phlistitemized1"/>
        <w:ind w:hanging="357"/>
      </w:pPr>
      <w:r>
        <w:lastRenderedPageBreak/>
        <w:t>в блоке «Журналы очередей» выберите пункт контекстного меню «Добавить». Откроется окно добавления журналов очередей (</w:t>
      </w:r>
      <w:r>
        <w:fldChar w:fldCharType="begin"/>
      </w:r>
      <w:r>
        <w:instrText xml:space="preserve"> REF _Ref205380448 \h </w:instrText>
      </w:r>
      <w:r>
        <w:fldChar w:fldCharType="separate"/>
      </w:r>
      <w:r>
        <w:t>Рисунок 16</w:t>
      </w:r>
      <w:r>
        <w:fldChar w:fldCharType="end"/>
      </w:r>
      <w:r>
        <w:t>);</w:t>
      </w:r>
    </w:p>
    <w:p w:rsidR="000B7151" w:rsidRDefault="005344EB">
      <w:pPr>
        <w:pStyle w:val="phfigure"/>
      </w:pPr>
      <w:r>
        <w:rPr>
          <w:noProof/>
        </w:rPr>
        <w:drawing>
          <wp:inline distT="0" distB="0" distL="0" distR="0">
            <wp:extent cx="5353685" cy="2667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16"/>
                    <a:stretch>
                      <a:fillRect/>
                    </a:stretch>
                  </pic:blipFill>
                  <pic:spPr bwMode="auto">
                    <a:xfrm>
                      <a:off x="0" y="0"/>
                      <a:ext cx="5353685" cy="2667000"/>
                    </a:xfrm>
                    <a:prstGeom prst="rect">
                      <a:avLst/>
                    </a:prstGeom>
                    <a:ln w="12700">
                      <a:solidFill>
                        <a:srgbClr val="000000"/>
                      </a:solidFill>
                    </a:ln>
                  </pic:spPr>
                </pic:pic>
              </a:graphicData>
            </a:graphic>
          </wp:inline>
        </w:drawing>
      </w:r>
    </w:p>
    <w:p w:rsidR="000B7151" w:rsidRDefault="005344EB">
      <w:pPr>
        <w:pStyle w:val="phfigure"/>
      </w:pPr>
      <w:bookmarkStart w:id="37" w:name="_Ref205380448"/>
      <w:r>
        <w:t>Рисунок </w:t>
      </w:r>
      <w:r>
        <w:fldChar w:fldCharType="begin"/>
      </w:r>
      <w:r>
        <w:instrText xml:space="preserve"> SEQ Рисунок \* ARABIC </w:instrText>
      </w:r>
      <w:r>
        <w:fldChar w:fldCharType="separate"/>
      </w:r>
      <w:r>
        <w:t>16</w:t>
      </w:r>
      <w:r>
        <w:fldChar w:fldCharType="end"/>
      </w:r>
      <w:bookmarkEnd w:id="37"/>
      <w:r>
        <w:t xml:space="preserve"> – Окно добавления журналов очередей</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_Ref205377970 \h </w:instrText>
      </w:r>
      <w:r>
        <w:fldChar w:fldCharType="separate"/>
      </w:r>
      <w:r>
        <w:t>Таблица 3</w:t>
      </w:r>
      <w:r>
        <w:fldChar w:fldCharType="end"/>
      </w:r>
      <w:r>
        <w:t>);</w:t>
      </w:r>
    </w:p>
    <w:p w:rsidR="000B7151" w:rsidRDefault="005344EB">
      <w:pPr>
        <w:pStyle w:val="phtabletitle"/>
      </w:pPr>
      <w:bookmarkStart w:id="38" w:name="_Ref205377970"/>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3</w:t>
      </w:r>
      <w:r>
        <w:rPr>
          <w:spacing w:val="20"/>
        </w:rPr>
        <w:fldChar w:fldCharType="end"/>
      </w:r>
      <w:bookmarkEnd w:id="38"/>
      <w:r>
        <w:t xml:space="preserve"> – Заполнение полей в окне добавления журнала очереди</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39" w:name="scroll-bookmark-15"/>
            <w:r>
              <w:t>Наименование поля</w:t>
            </w:r>
            <w:bookmarkEnd w:id="39"/>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Код</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код журнала очереди вручную</w:t>
            </w:r>
          </w:p>
        </w:tc>
      </w:tr>
      <w:tr w:rsidR="000B7151">
        <w:tc>
          <w:tcPr>
            <w:tcW w:w="2168" w:type="dxa"/>
          </w:tcPr>
          <w:p w:rsidR="000B7151" w:rsidRDefault="005344EB">
            <w:pPr>
              <w:pStyle w:val="phtablecellleft0"/>
              <w:widowControl w:val="0"/>
            </w:pPr>
            <w:r>
              <w:t>Наименование</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наименование журнала очереди вручную</w:t>
            </w:r>
          </w:p>
        </w:tc>
      </w:tr>
      <w:tr w:rsidR="000B7151">
        <w:tc>
          <w:tcPr>
            <w:tcW w:w="2168" w:type="dxa"/>
          </w:tcPr>
          <w:p w:rsidR="000B7151" w:rsidRDefault="005344EB">
            <w:pPr>
              <w:pStyle w:val="phtablecellleft0"/>
              <w:widowControl w:val="0"/>
            </w:pPr>
            <w:r>
              <w:t>Нумерация записей</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тип нумерации записей из выпадающего списка:</w:t>
            </w:r>
          </w:p>
          <w:p w:rsidR="000B7151" w:rsidRDefault="005344EB">
            <w:pPr>
              <w:pStyle w:val="phtableitemizedlist1"/>
              <w:widowControl w:val="0"/>
            </w:pPr>
            <w:r>
              <w:t>«По ресурсам» – отдельная нумерация на каждый ресурс;</w:t>
            </w:r>
          </w:p>
          <w:p w:rsidR="000B7151" w:rsidRDefault="005344EB">
            <w:pPr>
              <w:pStyle w:val="phtableitemizedlist1"/>
              <w:widowControl w:val="0"/>
            </w:pPr>
            <w:r>
              <w:t>«Сквозная» – сквозная нумерация на весь журнал вне зависимости от ресурса</w:t>
            </w:r>
          </w:p>
        </w:tc>
      </w:tr>
      <w:tr w:rsidR="000B7151">
        <w:tc>
          <w:tcPr>
            <w:tcW w:w="2168" w:type="dxa"/>
          </w:tcPr>
          <w:p w:rsidR="000B7151" w:rsidRDefault="005344EB">
            <w:pPr>
              <w:pStyle w:val="phtablecellleft0"/>
              <w:widowControl w:val="0"/>
            </w:pPr>
            <w:r>
              <w:t>Внешняя очередь</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Установите флажок, если журнал создается для записи в очередь из других МО. При включенном флажке «Внешняя очередь» поле «Использовать для внешних систем» будет скрываться с формы, чтобы не создавать ошибок при записи пациентов из ЕР</w:t>
            </w:r>
          </w:p>
        </w:tc>
      </w:tr>
      <w:tr w:rsidR="000B7151">
        <w:tc>
          <w:tcPr>
            <w:tcW w:w="2168" w:type="dxa"/>
          </w:tcPr>
          <w:p w:rsidR="000B7151" w:rsidRDefault="005344EB">
            <w:pPr>
              <w:pStyle w:val="phtablecellleft0"/>
              <w:widowControl w:val="0"/>
            </w:pPr>
            <w:r>
              <w:t>Использовать для внешних систем</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Выберите внешнюю систему, из которой записи в очередь ожидания будут сохраняться в данный журнал</w:t>
            </w:r>
          </w:p>
        </w:tc>
      </w:tr>
    </w:tbl>
    <w:p w:rsidR="000B7151" w:rsidRDefault="000B7151">
      <w:pPr>
        <w:pStyle w:val="phnormal"/>
      </w:pPr>
    </w:p>
    <w:p w:rsidR="000B7151" w:rsidRDefault="005344EB">
      <w:pPr>
        <w:pStyle w:val="phnormalnote0"/>
        <w:keepNext/>
        <w:ind w:right="0"/>
      </w:pPr>
      <w:r>
        <w:t>Примечания</w:t>
      </w:r>
    </w:p>
    <w:p w:rsidR="000B7151" w:rsidRDefault="005344EB">
      <w:pPr>
        <w:pStyle w:val="phnormalnotetext0"/>
      </w:pPr>
      <w:r>
        <w:t>1 </w:t>
      </w:r>
      <w:proofErr w:type="gramStart"/>
      <w:r>
        <w:t>В</w:t>
      </w:r>
      <w:proofErr w:type="gramEnd"/>
      <w:r>
        <w:t xml:space="preserve"> одной МО можно создать только одну внешнюю очередь для записи из других МО.</w:t>
      </w:r>
    </w:p>
    <w:p w:rsidR="000B7151" w:rsidRDefault="005344EB">
      <w:pPr>
        <w:pStyle w:val="phnormalnotetext0"/>
      </w:pPr>
      <w:r>
        <w:t>2 При попытке изменить тип очереди с внутренней на внешнюю, если есть настройки на ресурсы, появится сообщение об ошибке: «Перевод внутренней очереди во внешнюю невозможен, так как есть открытые настройки на ресурсы».</w:t>
      </w:r>
    </w:p>
    <w:p w:rsidR="000B7151" w:rsidRDefault="005344EB">
      <w:pPr>
        <w:pStyle w:val="phnormalnotetext0"/>
      </w:pPr>
      <w:r>
        <w:lastRenderedPageBreak/>
        <w:t>3 При попытке изменить тип очереди с внутренней на внешнюю, если к журналу привязана внешняя система, появится сообщение об ошибке: «Перевод внутренней очереди во внешнюю невозможен, так как к журналу привязана внешняя система».</w:t>
      </w:r>
    </w:p>
    <w:p w:rsidR="000B7151" w:rsidRDefault="005344EB">
      <w:pPr>
        <w:pStyle w:val="phnormalnotetext0"/>
      </w:pPr>
      <w:r>
        <w:t>4 При попытке изменить тип очереди, если есть необработанные записи в этом журнале (не отмененные и не переведенные в запись), появится сообщение об ошибке: «Изменение типа очереди невозможно, так как есть необработанные записи в журнале».</w:t>
      </w:r>
    </w:p>
    <w:p w:rsidR="000B7151" w:rsidRDefault="005344EB">
      <w:pPr>
        <w:pStyle w:val="phlistitemized1"/>
        <w:ind w:hanging="357"/>
      </w:pPr>
      <w:r>
        <w:t xml:space="preserve">для добавления и удаления внешних систем используйте кнопки </w:t>
      </w:r>
      <w:r>
        <w:rPr>
          <w:noProof/>
          <w:lang w:eastAsia="ru-RU"/>
        </w:rPr>
        <w:drawing>
          <wp:inline distT="0" distB="0" distL="0" distR="0">
            <wp:extent cx="266700" cy="266700"/>
            <wp:effectExtent l="0" t="0" r="0" b="0"/>
            <wp:docPr id="17" name="Рисунок 100017" descr="_scroll_external/attachments/worddavc351de5759330bb2d93befffb5aca295-9e767454bd6082672c9934f4610f3e08f5961df0bde9962436f38ca02efac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0017" descr="_scroll_external/attachments/worddavc351de5759330bb2d93befffb5aca295-9e767454bd6082672c9934f4610f3e08f5961df0bde9962436f38ca02efac5e7.png"/>
                    <pic:cNvPicPr>
                      <a:picLocks noChangeAspect="1" noChangeArrowheads="1"/>
                    </pic:cNvPicPr>
                  </pic:nvPicPr>
                  <pic:blipFill>
                    <a:blip r:embed="rId17"/>
                    <a:stretch>
                      <a:fillRect/>
                    </a:stretch>
                  </pic:blipFill>
                  <pic:spPr bwMode="auto">
                    <a:xfrm>
                      <a:off x="0" y="0"/>
                      <a:ext cx="266700" cy="266700"/>
                    </a:xfrm>
                    <a:prstGeom prst="rect">
                      <a:avLst/>
                    </a:prstGeom>
                    <a:ln w="12700">
                      <a:solidFill>
                        <a:srgbClr val="000000"/>
                      </a:solidFill>
                    </a:ln>
                  </pic:spPr>
                </pic:pic>
              </a:graphicData>
            </a:graphic>
          </wp:inline>
        </w:drawing>
      </w:r>
      <w:r>
        <w:t xml:space="preserve"> и </w:t>
      </w:r>
      <w:r>
        <w:rPr>
          <w:noProof/>
          <w:lang w:eastAsia="ru-RU"/>
        </w:rPr>
        <w:drawing>
          <wp:inline distT="0" distB="0" distL="0" distR="0">
            <wp:extent cx="228600" cy="266700"/>
            <wp:effectExtent l="0" t="0" r="0" b="0"/>
            <wp:docPr id="18" name="Рисунок 100018" descr="_scroll_external/attachments/worddav15f93506a409255c821a4810e4f25ce0-fa587b4cf1cc5c02621e226655afdfbe57963468af3bc2f21d02ca87d75ea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0018" descr="_scroll_external/attachments/worddav15f93506a409255c821a4810e4f25ce0-fa587b4cf1cc5c02621e226655afdfbe57963468af3bc2f21d02ca87d75ea974.png"/>
                    <pic:cNvPicPr>
                      <a:picLocks noChangeAspect="1" noChangeArrowheads="1"/>
                    </pic:cNvPicPr>
                  </pic:nvPicPr>
                  <pic:blipFill>
                    <a:blip r:embed="rId18"/>
                    <a:stretch>
                      <a:fillRect/>
                    </a:stretch>
                  </pic:blipFill>
                  <pic:spPr bwMode="auto">
                    <a:xfrm>
                      <a:off x="0" y="0"/>
                      <a:ext cx="228600" cy="266700"/>
                    </a:xfrm>
                    <a:prstGeom prst="rect">
                      <a:avLst/>
                    </a:prstGeom>
                    <a:ln w="12700">
                      <a:solidFill>
                        <a:srgbClr val="000000"/>
                      </a:solidFill>
                    </a:ln>
                  </pic:spPr>
                </pic:pic>
              </a:graphicData>
            </a:graphic>
          </wp:inline>
        </w:drawing>
      </w:r>
      <w:r>
        <w:t xml:space="preserve"> (</w:t>
      </w:r>
      <w:r>
        <w:fldChar w:fldCharType="begin"/>
      </w:r>
      <w:r>
        <w:instrText xml:space="preserve"> REF _Ref205380468 \h </w:instrText>
      </w:r>
      <w:r>
        <w:fldChar w:fldCharType="separate"/>
      </w:r>
      <w:r>
        <w:t>Рисунок 17</w:t>
      </w:r>
      <w:r>
        <w:fldChar w:fldCharType="end"/>
      </w:r>
      <w:r>
        <w:t>);</w:t>
      </w:r>
    </w:p>
    <w:p w:rsidR="000B7151" w:rsidRDefault="005344EB">
      <w:pPr>
        <w:pStyle w:val="phlistitemized1"/>
        <w:ind w:hanging="357"/>
      </w:pPr>
      <w:r>
        <w:t xml:space="preserve">для настройки подсветки желаемой даты приема нажмите кнопку </w:t>
      </w:r>
      <w:r>
        <w:rPr>
          <w:noProof/>
          <w:lang w:eastAsia="ru-RU"/>
        </w:rPr>
        <w:drawing>
          <wp:inline distT="0" distB="0" distL="0" distR="0">
            <wp:extent cx="266700" cy="266700"/>
            <wp:effectExtent l="0" t="0" r="0" b="0"/>
            <wp:docPr id="19" name="Рисунок 100019" descr="_scroll_external/attachments/worddavc351de5759330bb2d93befffb5aca295-9e767454bd6082672c9934f4610f3e08f5961df0bde9962436f38ca02efac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0019" descr="_scroll_external/attachments/worddavc351de5759330bb2d93befffb5aca295-9e767454bd6082672c9934f4610f3e08f5961df0bde9962436f38ca02efac5e7.png"/>
                    <pic:cNvPicPr>
                      <a:picLocks noChangeAspect="1" noChangeArrowheads="1"/>
                    </pic:cNvPicPr>
                  </pic:nvPicPr>
                  <pic:blipFill>
                    <a:blip r:embed="rId17"/>
                    <a:stretch>
                      <a:fillRect/>
                    </a:stretch>
                  </pic:blipFill>
                  <pic:spPr bwMode="auto">
                    <a:xfrm>
                      <a:off x="0" y="0"/>
                      <a:ext cx="266700" cy="266700"/>
                    </a:xfrm>
                    <a:prstGeom prst="rect">
                      <a:avLst/>
                    </a:prstGeom>
                    <a:ln w="12700">
                      <a:solidFill>
                        <a:srgbClr val="000000"/>
                      </a:solidFill>
                    </a:ln>
                  </pic:spPr>
                </pic:pic>
              </a:graphicData>
            </a:graphic>
          </wp:inline>
        </w:drawing>
      </w:r>
      <w:r>
        <w:t xml:space="preserve"> (</w:t>
      </w:r>
      <w:r>
        <w:fldChar w:fldCharType="begin"/>
      </w:r>
      <w:r>
        <w:instrText xml:space="preserve"> REF _Ref205380468 \h </w:instrText>
      </w:r>
      <w:r>
        <w:fldChar w:fldCharType="separate"/>
      </w:r>
      <w:r>
        <w:t>Рисунок 17</w:t>
      </w:r>
      <w:r>
        <w:fldChar w:fldCharType="end"/>
      </w:r>
      <w:r>
        <w:t>);</w:t>
      </w:r>
    </w:p>
    <w:p w:rsidR="000B7151" w:rsidRDefault="005344EB">
      <w:pPr>
        <w:pStyle w:val="phfigure"/>
      </w:pPr>
      <w:r>
        <w:rPr>
          <w:noProof/>
        </w:rPr>
        <w:drawing>
          <wp:inline distT="0" distB="0" distL="0" distR="0">
            <wp:extent cx="5362575" cy="2695575"/>
            <wp:effectExtent l="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pic:cNvPicPr>
                      <a:picLocks noChangeAspect="1" noChangeArrowheads="1"/>
                    </pic:cNvPicPr>
                  </pic:nvPicPr>
                  <pic:blipFill>
                    <a:blip r:embed="rId19"/>
                    <a:stretch>
                      <a:fillRect/>
                    </a:stretch>
                  </pic:blipFill>
                  <pic:spPr bwMode="auto">
                    <a:xfrm>
                      <a:off x="0" y="0"/>
                      <a:ext cx="5362575" cy="2695575"/>
                    </a:xfrm>
                    <a:prstGeom prst="rect">
                      <a:avLst/>
                    </a:prstGeom>
                    <a:ln w="12700">
                      <a:solidFill>
                        <a:srgbClr val="000000"/>
                      </a:solidFill>
                    </a:ln>
                  </pic:spPr>
                </pic:pic>
              </a:graphicData>
            </a:graphic>
          </wp:inline>
        </w:drawing>
      </w:r>
    </w:p>
    <w:p w:rsidR="000B7151" w:rsidRDefault="005344EB">
      <w:pPr>
        <w:pStyle w:val="phfigure"/>
      </w:pPr>
      <w:bookmarkStart w:id="40" w:name="_Ref205380468"/>
      <w:r>
        <w:t>Рисунок </w:t>
      </w:r>
      <w:r>
        <w:fldChar w:fldCharType="begin"/>
      </w:r>
      <w:r>
        <w:instrText xml:space="preserve"> SEQ Рисунок \* ARABIC </w:instrText>
      </w:r>
      <w:r>
        <w:fldChar w:fldCharType="separate"/>
      </w:r>
      <w:r>
        <w:t>17</w:t>
      </w:r>
      <w:r>
        <w:fldChar w:fldCharType="end"/>
      </w:r>
      <w:bookmarkEnd w:id="40"/>
      <w:r>
        <w:t xml:space="preserve"> – Настройка внешних систем и желаемой даты приема</w:t>
      </w:r>
    </w:p>
    <w:p w:rsidR="000B7151" w:rsidRDefault="005344EB">
      <w:pPr>
        <w:pStyle w:val="phlistitemized1"/>
        <w:ind w:hanging="357"/>
      </w:pPr>
      <w:r>
        <w:t>заполните поля согласно таблице ниже (</w:t>
      </w:r>
      <w:r>
        <w:fldChar w:fldCharType="begin"/>
      </w:r>
      <w:r>
        <w:instrText xml:space="preserve"> REF _Ref205377980 \h </w:instrText>
      </w:r>
      <w:r>
        <w:fldChar w:fldCharType="separate"/>
      </w:r>
      <w:r>
        <w:t>Таблица 4</w:t>
      </w:r>
      <w:r>
        <w:fldChar w:fldCharType="end"/>
      </w:r>
      <w:r>
        <w:t>);</w:t>
      </w:r>
    </w:p>
    <w:p w:rsidR="000B7151" w:rsidRDefault="005344EB">
      <w:pPr>
        <w:pStyle w:val="phtabletitle"/>
      </w:pPr>
      <w:bookmarkStart w:id="41" w:name="_Ref205377980"/>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4</w:t>
      </w:r>
      <w:r>
        <w:rPr>
          <w:spacing w:val="20"/>
        </w:rPr>
        <w:fldChar w:fldCharType="end"/>
      </w:r>
      <w:bookmarkEnd w:id="41"/>
      <w:r>
        <w:t xml:space="preserve"> – Параметры подсветки желаемой даты приема</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42" w:name="scroll-bookmark-16"/>
            <w:r>
              <w:t>Наименование поля</w:t>
            </w:r>
            <w:bookmarkEnd w:id="42"/>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Кол-во дней до даты</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Введите количество дней до желаемой даты приема.</w:t>
            </w:r>
          </w:p>
          <w:p w:rsidR="000B7151" w:rsidRDefault="005344EB">
            <w:pPr>
              <w:pStyle w:val="phtablecellleft0"/>
              <w:widowControl w:val="0"/>
            </w:pPr>
            <w:r>
              <w:rPr>
                <w:rStyle w:val="phnormalnote"/>
              </w:rPr>
              <w:t>Примечание</w:t>
            </w:r>
            <w:r>
              <w:t xml:space="preserve"> – Если в поле «Всегда» установлен флажок, то поле «Кол-во дней до даты» становится недоступным</w:t>
            </w:r>
          </w:p>
        </w:tc>
      </w:tr>
      <w:tr w:rsidR="000B7151">
        <w:tc>
          <w:tcPr>
            <w:tcW w:w="2168" w:type="dxa"/>
          </w:tcPr>
          <w:p w:rsidR="000B7151" w:rsidRDefault="005344EB">
            <w:pPr>
              <w:pStyle w:val="phtablecellleft0"/>
              <w:widowControl w:val="0"/>
            </w:pPr>
            <w:r>
              <w:t>Всегда</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Снимите флажок для возможности изменения подсветки желаемой даты приема в зависимости от количества дней, оставшихся до даты приема. При этом поле «Кол-во дней до даты» становится обязательным для заполнения</w:t>
            </w:r>
          </w:p>
        </w:tc>
      </w:tr>
      <w:tr w:rsidR="000B7151">
        <w:tc>
          <w:tcPr>
            <w:tcW w:w="2168" w:type="dxa"/>
          </w:tcPr>
          <w:p w:rsidR="000B7151" w:rsidRDefault="005344EB">
            <w:pPr>
              <w:pStyle w:val="phtablecellleft0"/>
              <w:widowControl w:val="0"/>
            </w:pPr>
            <w:r>
              <w:t>Цвет</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необходимый цвет.</w:t>
            </w:r>
          </w:p>
          <w:p w:rsidR="000B7151" w:rsidRDefault="005344EB">
            <w:pPr>
              <w:pStyle w:val="phnormalnote0"/>
              <w:widowControl w:val="0"/>
              <w:ind w:firstLine="0"/>
            </w:pPr>
            <w:r>
              <w:t>Примечания</w:t>
            </w:r>
          </w:p>
          <w:p w:rsidR="000B7151" w:rsidRDefault="005344EB">
            <w:pPr>
              <w:pStyle w:val="phtablecellleft0"/>
              <w:widowControl w:val="0"/>
            </w:pPr>
            <w:r>
              <w:t xml:space="preserve">1 Возможность изменить подсветку желаемой даты приема в зависимости от количества дней, оставшихся до даты приема. Для этого снимите флажок в поле «Всегда», после чего станет </w:t>
            </w:r>
            <w:r>
              <w:lastRenderedPageBreak/>
              <w:t>доступным для заполнения поле «Кол-во дней до даты».</w:t>
            </w:r>
          </w:p>
          <w:p w:rsidR="000B7151" w:rsidRDefault="005344EB">
            <w:pPr>
              <w:pStyle w:val="phtablecellleft0"/>
              <w:widowControl w:val="0"/>
            </w:pPr>
            <w:r>
              <w:t xml:space="preserve">2 Цвета будут отображаться на </w:t>
            </w:r>
            <w:proofErr w:type="spellStart"/>
            <w:r>
              <w:t>подвкладке</w:t>
            </w:r>
            <w:proofErr w:type="spellEnd"/>
            <w:r>
              <w:t xml:space="preserve"> «Очередь ожидания записи»</w:t>
            </w:r>
          </w:p>
        </w:tc>
      </w:tr>
    </w:tbl>
    <w:p w:rsidR="000B7151" w:rsidRDefault="000B7151">
      <w:pPr>
        <w:pStyle w:val="phnormal"/>
      </w:pPr>
    </w:p>
    <w:p w:rsidR="000B7151" w:rsidRDefault="005344EB">
      <w:pPr>
        <w:pStyle w:val="phlistitemized1"/>
        <w:ind w:hanging="357"/>
      </w:pPr>
      <w:r>
        <w:t>после заполнения полей нажмите кнопку «ОК».</w:t>
      </w:r>
    </w:p>
    <w:p w:rsidR="000B7151" w:rsidRDefault="005344EB">
      <w:pPr>
        <w:pStyle w:val="phnormal"/>
      </w:pPr>
      <w:r>
        <w:t>Для редактирования журнала «Очередь ожидания записи» выберите пункт контекстного меню «Редактировать». Внесите изменения в поля и нажмите кнопку «ОК».</w:t>
      </w:r>
    </w:p>
    <w:p w:rsidR="000B7151" w:rsidRDefault="005344EB">
      <w:pPr>
        <w:pStyle w:val="phnormal"/>
      </w:pPr>
      <w:r>
        <w:t>Для удаления журнала «Очередь ожидания» выделите нужную строку и выберите пункт контекстного меню «Удалить».</w:t>
      </w:r>
    </w:p>
    <w:p w:rsidR="000B7151" w:rsidRDefault="005344EB">
      <w:pPr>
        <w:pStyle w:val="3"/>
      </w:pPr>
      <w:bookmarkStart w:id="43" w:name="_Toc256000010"/>
      <w:bookmarkStart w:id="44" w:name="scroll-bookmark-17"/>
      <w:bookmarkStart w:id="45" w:name="_Toc215573469"/>
      <w:r>
        <w:t>Добавление ресурса в журнал очереди ожидания записи</w:t>
      </w:r>
      <w:bookmarkEnd w:id="43"/>
      <w:bookmarkEnd w:id="44"/>
      <w:bookmarkEnd w:id="45"/>
    </w:p>
    <w:p w:rsidR="000B7151" w:rsidRDefault="005344EB">
      <w:pPr>
        <w:pStyle w:val="phlistitemizedtitle"/>
      </w:pPr>
      <w:r>
        <w:t>Для добавления ресурса в журнал очереди ожидания записи выполните следующие действия:</w:t>
      </w:r>
    </w:p>
    <w:p w:rsidR="000B7151" w:rsidRDefault="005344EB">
      <w:pPr>
        <w:pStyle w:val="phlistitemized1"/>
        <w:ind w:hanging="357"/>
      </w:pPr>
      <w:r>
        <w:t>выберите пункт главного меню «Настройки/ Настройка журналов очередей ожидания». Откроется форма настройки журналов очередей (</w:t>
      </w:r>
      <w:r>
        <w:fldChar w:fldCharType="begin"/>
      </w:r>
      <w:r>
        <w:instrText xml:space="preserve"> REF _Ref205380485 \h </w:instrText>
      </w:r>
      <w:r>
        <w:fldChar w:fldCharType="separate"/>
      </w:r>
      <w:r>
        <w:t>Рисунок 18</w:t>
      </w:r>
      <w:r>
        <w:fldChar w:fldCharType="end"/>
      </w:r>
      <w:r>
        <w:t>);</w:t>
      </w:r>
    </w:p>
    <w:p w:rsidR="000B7151" w:rsidRDefault="005344EB">
      <w:pPr>
        <w:pStyle w:val="phfigure"/>
      </w:pPr>
      <w:r>
        <w:rPr>
          <w:noProof/>
        </w:rPr>
        <w:drawing>
          <wp:inline distT="0" distB="0" distL="0" distR="0">
            <wp:extent cx="6152515" cy="2813685"/>
            <wp:effectExtent l="0" t="0" r="0" b="0"/>
            <wp:docPr id="21" name="Рисунок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99977"/>
                    <pic:cNvPicPr>
                      <a:picLocks noChangeAspect="1" noChangeArrowheads="1"/>
                    </pic:cNvPicPr>
                  </pic:nvPicPr>
                  <pic:blipFill>
                    <a:blip r:embed="rId15"/>
                    <a:stretch>
                      <a:fillRect/>
                    </a:stretch>
                  </pic:blipFill>
                  <pic:spPr bwMode="auto">
                    <a:xfrm>
                      <a:off x="0" y="0"/>
                      <a:ext cx="6152515" cy="2813685"/>
                    </a:xfrm>
                    <a:prstGeom prst="rect">
                      <a:avLst/>
                    </a:prstGeom>
                    <a:ln w="12700">
                      <a:solidFill>
                        <a:srgbClr val="000000"/>
                      </a:solidFill>
                    </a:ln>
                  </pic:spPr>
                </pic:pic>
              </a:graphicData>
            </a:graphic>
          </wp:inline>
        </w:drawing>
      </w:r>
    </w:p>
    <w:p w:rsidR="000B7151" w:rsidRDefault="005344EB">
      <w:pPr>
        <w:pStyle w:val="phfigure"/>
      </w:pPr>
      <w:bookmarkStart w:id="46" w:name="_Ref205380485"/>
      <w:r>
        <w:t>Рисунок </w:t>
      </w:r>
      <w:r>
        <w:fldChar w:fldCharType="begin"/>
      </w:r>
      <w:r>
        <w:instrText xml:space="preserve"> SEQ Рисунок \* ARABIC </w:instrText>
      </w:r>
      <w:r>
        <w:fldChar w:fldCharType="separate"/>
      </w:r>
      <w:r>
        <w:t>18</w:t>
      </w:r>
      <w:r>
        <w:fldChar w:fldCharType="end"/>
      </w:r>
      <w:bookmarkEnd w:id="46"/>
      <w:r>
        <w:t xml:space="preserve"> – Форма настройки журналов очередей</w:t>
      </w:r>
    </w:p>
    <w:p w:rsidR="000B7151" w:rsidRDefault="005344EB">
      <w:pPr>
        <w:pStyle w:val="phlistitemized1"/>
        <w:ind w:hanging="357"/>
      </w:pPr>
      <w:r>
        <w:t>в блоке «Журналы очередей: Ресурсы» вызовите контекстное меню и выберите пункт «Добавить». Откроется окно добавления ресурса (</w:t>
      </w:r>
      <w:r>
        <w:fldChar w:fldCharType="begin"/>
      </w:r>
      <w:r>
        <w:instrText xml:space="preserve"> REF _Ref205380502 \h </w:instrText>
      </w:r>
      <w:r>
        <w:fldChar w:fldCharType="separate"/>
      </w:r>
      <w:r>
        <w:t>Рисунок 19</w:t>
      </w:r>
      <w:r>
        <w:fldChar w:fldCharType="end"/>
      </w:r>
      <w:r>
        <w:t>);</w:t>
      </w:r>
    </w:p>
    <w:p w:rsidR="000B7151" w:rsidRDefault="005344EB">
      <w:pPr>
        <w:pStyle w:val="phfigure"/>
      </w:pPr>
      <w:r>
        <w:rPr>
          <w:noProof/>
        </w:rPr>
        <w:lastRenderedPageBreak/>
        <w:drawing>
          <wp:inline distT="0" distB="0" distL="0" distR="0">
            <wp:extent cx="3401060" cy="1562100"/>
            <wp:effectExtent l="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pic:cNvPicPr>
                      <a:picLocks noChangeAspect="1" noChangeArrowheads="1"/>
                    </pic:cNvPicPr>
                  </pic:nvPicPr>
                  <pic:blipFill>
                    <a:blip r:embed="rId20"/>
                    <a:stretch>
                      <a:fillRect/>
                    </a:stretch>
                  </pic:blipFill>
                  <pic:spPr bwMode="auto">
                    <a:xfrm>
                      <a:off x="0" y="0"/>
                      <a:ext cx="3401060" cy="1562100"/>
                    </a:xfrm>
                    <a:prstGeom prst="rect">
                      <a:avLst/>
                    </a:prstGeom>
                    <a:ln w="12700">
                      <a:solidFill>
                        <a:srgbClr val="000000"/>
                      </a:solidFill>
                    </a:ln>
                  </pic:spPr>
                </pic:pic>
              </a:graphicData>
            </a:graphic>
          </wp:inline>
        </w:drawing>
      </w:r>
    </w:p>
    <w:p w:rsidR="000B7151" w:rsidRDefault="005344EB">
      <w:pPr>
        <w:pStyle w:val="phfigure"/>
      </w:pPr>
      <w:bookmarkStart w:id="47" w:name="_Ref205380502"/>
      <w:r>
        <w:t>Рисунок </w:t>
      </w:r>
      <w:r>
        <w:fldChar w:fldCharType="begin"/>
      </w:r>
      <w:r>
        <w:instrText xml:space="preserve"> SEQ Рисунок \* ARABIC </w:instrText>
      </w:r>
      <w:r>
        <w:fldChar w:fldCharType="separate"/>
      </w:r>
      <w:r>
        <w:t>19</w:t>
      </w:r>
      <w:r>
        <w:fldChar w:fldCharType="end"/>
      </w:r>
      <w:bookmarkEnd w:id="47"/>
      <w:r>
        <w:t xml:space="preserve"> – Окно добавления ресурса</w:t>
      </w:r>
    </w:p>
    <w:p w:rsidR="000B7151" w:rsidRDefault="005344EB">
      <w:pPr>
        <w:pStyle w:val="phlistitemized1"/>
        <w:ind w:hanging="357"/>
      </w:pPr>
      <w:r>
        <w:t>заполните поля согласно таблице ниже (</w:t>
      </w:r>
      <w:r>
        <w:fldChar w:fldCharType="begin"/>
      </w:r>
      <w:r>
        <w:instrText xml:space="preserve"> REF _Ref205377989 \h </w:instrText>
      </w:r>
      <w:r>
        <w:fldChar w:fldCharType="separate"/>
      </w:r>
      <w:r>
        <w:t>Таблица 5</w:t>
      </w:r>
      <w:r>
        <w:fldChar w:fldCharType="end"/>
      </w:r>
      <w:r>
        <w:t>);</w:t>
      </w:r>
    </w:p>
    <w:p w:rsidR="000B7151" w:rsidRDefault="005344EB">
      <w:pPr>
        <w:pStyle w:val="phtabletitle"/>
      </w:pPr>
      <w:bookmarkStart w:id="48" w:name="_Ref205377989"/>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5</w:t>
      </w:r>
      <w:r>
        <w:rPr>
          <w:spacing w:val="20"/>
        </w:rPr>
        <w:fldChar w:fldCharType="end"/>
      </w:r>
      <w:bookmarkEnd w:id="48"/>
      <w:r>
        <w:t xml:space="preserve"> – Заполнение полей в окне добавления ресурса</w:t>
      </w:r>
    </w:p>
    <w:tbl>
      <w:tblPr>
        <w:tblStyle w:val="aff4"/>
        <w:tblW w:w="5000" w:type="pct"/>
        <w:tblLayout w:type="fixed"/>
        <w:tblLook w:val="04A0" w:firstRow="1" w:lastRow="0" w:firstColumn="1" w:lastColumn="0" w:noHBand="0" w:noVBand="1"/>
      </w:tblPr>
      <w:tblGrid>
        <w:gridCol w:w="2186"/>
        <w:gridCol w:w="1944"/>
        <w:gridCol w:w="6065"/>
      </w:tblGrid>
      <w:tr w:rsidR="000B7151">
        <w:trPr>
          <w:tblHeader/>
        </w:trPr>
        <w:tc>
          <w:tcPr>
            <w:tcW w:w="2188" w:type="dxa"/>
          </w:tcPr>
          <w:p w:rsidR="000B7151" w:rsidRDefault="005344EB">
            <w:pPr>
              <w:pStyle w:val="phtablecolcaption0"/>
              <w:widowControl w:val="0"/>
            </w:pPr>
            <w:bookmarkStart w:id="49" w:name="scroll-bookmark-18"/>
            <w:r>
              <w:t>Наименование поля</w:t>
            </w:r>
            <w:bookmarkEnd w:id="49"/>
          </w:p>
        </w:tc>
        <w:tc>
          <w:tcPr>
            <w:tcW w:w="1946" w:type="dxa"/>
          </w:tcPr>
          <w:p w:rsidR="000B7151" w:rsidRDefault="005344EB">
            <w:pPr>
              <w:pStyle w:val="phtablecolcaption0"/>
              <w:widowControl w:val="0"/>
            </w:pPr>
            <w:r>
              <w:t>Обязательность</w:t>
            </w:r>
          </w:p>
        </w:tc>
        <w:tc>
          <w:tcPr>
            <w:tcW w:w="6071" w:type="dxa"/>
          </w:tcPr>
          <w:p w:rsidR="000B7151" w:rsidRDefault="005344EB">
            <w:pPr>
              <w:pStyle w:val="phtablecolcaption0"/>
              <w:widowControl w:val="0"/>
            </w:pPr>
            <w:r>
              <w:t>Пояснение</w:t>
            </w:r>
          </w:p>
        </w:tc>
      </w:tr>
      <w:tr w:rsidR="000B7151">
        <w:tc>
          <w:tcPr>
            <w:tcW w:w="2188" w:type="dxa"/>
          </w:tcPr>
          <w:p w:rsidR="000B7151" w:rsidRDefault="005344EB">
            <w:pPr>
              <w:pStyle w:val="phtablecellleft0"/>
              <w:widowControl w:val="0"/>
            </w:pPr>
            <w:r>
              <w:t>Записывать</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значение из выпадающего списка. Для выбора доступны следующие значения:</w:t>
            </w:r>
          </w:p>
          <w:p w:rsidR="000B7151" w:rsidRDefault="005344EB">
            <w:pPr>
              <w:pStyle w:val="phtableitemizedlist1"/>
              <w:widowControl w:val="0"/>
            </w:pPr>
            <w:r>
              <w:t>«на ресурс»;</w:t>
            </w:r>
          </w:p>
          <w:p w:rsidR="000B7151" w:rsidRDefault="005344EB">
            <w:pPr>
              <w:pStyle w:val="phtableitemizedlist1"/>
              <w:widowControl w:val="0"/>
            </w:pPr>
            <w:r>
              <w:t>«к врачу»;</w:t>
            </w:r>
          </w:p>
          <w:p w:rsidR="000B7151" w:rsidRDefault="005344EB">
            <w:pPr>
              <w:pStyle w:val="phtableitemizedlist1"/>
              <w:widowControl w:val="0"/>
            </w:pPr>
            <w:r>
              <w:t>«к врачу, выбранной специальности»;</w:t>
            </w:r>
          </w:p>
          <w:p w:rsidR="000B7151" w:rsidRDefault="005344EB">
            <w:pPr>
              <w:pStyle w:val="phtableitemizedlist1"/>
              <w:widowControl w:val="0"/>
            </w:pPr>
            <w:r>
              <w:t>«в кабинет или на аппарат»</w:t>
            </w:r>
          </w:p>
        </w:tc>
      </w:tr>
      <w:tr w:rsidR="000B7151">
        <w:tc>
          <w:tcPr>
            <w:tcW w:w="2188" w:type="dxa"/>
          </w:tcPr>
          <w:p w:rsidR="000B7151" w:rsidRDefault="005344EB">
            <w:pPr>
              <w:pStyle w:val="phtablecellleft0"/>
              <w:widowControl w:val="0"/>
            </w:pPr>
            <w:r>
              <w:t>Ресурс</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ресурс из справочника «Ресурсы расписания».</w:t>
            </w:r>
          </w:p>
          <w:p w:rsidR="000B7151" w:rsidRDefault="005344EB">
            <w:pPr>
              <w:pStyle w:val="phtablecellleft0"/>
              <w:widowControl w:val="0"/>
            </w:pPr>
            <w:r>
              <w:rPr>
                <w:rStyle w:val="phnormalnote"/>
              </w:rPr>
              <w:t>Примечание</w:t>
            </w:r>
            <w:r>
              <w:t xml:space="preserve"> – Поле «Ресурс» отображается, если в поле «Записывать» выбрано значение «на ресурс»</w:t>
            </w:r>
          </w:p>
        </w:tc>
      </w:tr>
      <w:tr w:rsidR="000B7151">
        <w:tc>
          <w:tcPr>
            <w:tcW w:w="2188" w:type="dxa"/>
          </w:tcPr>
          <w:p w:rsidR="000B7151" w:rsidRDefault="005344EB">
            <w:pPr>
              <w:pStyle w:val="phtablecellleft0"/>
              <w:widowControl w:val="0"/>
            </w:pPr>
            <w:r>
              <w:t>Врач</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сотрудника из справочника «Врач».</w:t>
            </w:r>
          </w:p>
          <w:p w:rsidR="000B7151" w:rsidRDefault="005344EB">
            <w:pPr>
              <w:pStyle w:val="phtablecellleft0"/>
              <w:widowControl w:val="0"/>
            </w:pPr>
            <w:r>
              <w:rPr>
                <w:rStyle w:val="phnormalnote"/>
              </w:rPr>
              <w:t>Примечание</w:t>
            </w:r>
            <w:r>
              <w:t xml:space="preserve"> – Поле «Врач» отображается, если в поле «Записывать» выбрано значение «к врачу»</w:t>
            </w:r>
          </w:p>
        </w:tc>
      </w:tr>
      <w:tr w:rsidR="000B7151">
        <w:tc>
          <w:tcPr>
            <w:tcW w:w="2188" w:type="dxa"/>
          </w:tcPr>
          <w:p w:rsidR="000B7151" w:rsidRDefault="005344EB">
            <w:pPr>
              <w:pStyle w:val="phtablecellleft0"/>
              <w:widowControl w:val="0"/>
            </w:pPr>
            <w:r>
              <w:t>Специальность</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специальность из справочника «Специальности».</w:t>
            </w:r>
          </w:p>
          <w:p w:rsidR="000B7151" w:rsidRDefault="005344EB">
            <w:pPr>
              <w:pStyle w:val="phtablecellleft0"/>
              <w:widowControl w:val="0"/>
            </w:pPr>
            <w:r>
              <w:rPr>
                <w:rStyle w:val="phnormalnote"/>
              </w:rPr>
              <w:t>Примечание</w:t>
            </w:r>
            <w:r>
              <w:t xml:space="preserve"> – Поле «Специальность» отображается, если в поле «Записывать» выбрано значение «к врачу, выбранной специальности»</w:t>
            </w:r>
          </w:p>
        </w:tc>
      </w:tr>
      <w:tr w:rsidR="000B7151">
        <w:tc>
          <w:tcPr>
            <w:tcW w:w="2188" w:type="dxa"/>
          </w:tcPr>
          <w:p w:rsidR="000B7151" w:rsidRDefault="005344EB">
            <w:pPr>
              <w:pStyle w:val="phtablecellleft0"/>
              <w:widowControl w:val="0"/>
            </w:pPr>
            <w:r>
              <w:t>Кабинет/аппарат</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кабинет или аппарат из справочника «Кабинеты».</w:t>
            </w:r>
          </w:p>
          <w:p w:rsidR="000B7151" w:rsidRDefault="005344EB">
            <w:pPr>
              <w:pStyle w:val="phtablecellleft0"/>
              <w:widowControl w:val="0"/>
            </w:pPr>
            <w:r>
              <w:rPr>
                <w:rStyle w:val="phnormalnote"/>
              </w:rPr>
              <w:t>Примечание</w:t>
            </w:r>
            <w:r>
              <w:t xml:space="preserve"> – Поле «Кабинет/аппарат» отображается, если в поле «Записывать» выбрано значение «в кабинет или на аппарат»</w:t>
            </w:r>
          </w:p>
        </w:tc>
      </w:tr>
      <w:tr w:rsidR="000B7151">
        <w:tc>
          <w:tcPr>
            <w:tcW w:w="2188" w:type="dxa"/>
          </w:tcPr>
          <w:p w:rsidR="000B7151" w:rsidRDefault="005344EB">
            <w:pPr>
              <w:pStyle w:val="phtablecellleft0"/>
              <w:widowControl w:val="0"/>
            </w:pPr>
            <w:r>
              <w:t>Дата начала действия</w:t>
            </w:r>
          </w:p>
        </w:tc>
        <w:tc>
          <w:tcPr>
            <w:tcW w:w="1946" w:type="dxa"/>
          </w:tcPr>
          <w:p w:rsidR="000B7151" w:rsidRDefault="005344EB">
            <w:pPr>
              <w:pStyle w:val="phtablecellleft0"/>
              <w:widowControl w:val="0"/>
              <w:jc w:val="center"/>
            </w:pPr>
            <w:r>
              <w:t>✅</w:t>
            </w:r>
          </w:p>
        </w:tc>
        <w:tc>
          <w:tcPr>
            <w:tcW w:w="6071" w:type="dxa"/>
          </w:tcPr>
          <w:p w:rsidR="000B7151" w:rsidRDefault="005344EB">
            <w:pPr>
              <w:pStyle w:val="phtablecellleft0"/>
              <w:widowControl w:val="0"/>
            </w:pPr>
            <w:r>
              <w:t>Выберите при помощи календаря или введите вручную дату начала действия ресурса</w:t>
            </w:r>
          </w:p>
        </w:tc>
      </w:tr>
      <w:tr w:rsidR="000B7151">
        <w:tc>
          <w:tcPr>
            <w:tcW w:w="2188" w:type="dxa"/>
          </w:tcPr>
          <w:p w:rsidR="000B7151" w:rsidRDefault="005344EB">
            <w:pPr>
              <w:pStyle w:val="phtablecellleft0"/>
              <w:widowControl w:val="0"/>
            </w:pPr>
            <w:r>
              <w:t>Дата окончания действия</w:t>
            </w:r>
          </w:p>
        </w:tc>
        <w:tc>
          <w:tcPr>
            <w:tcW w:w="1946" w:type="dxa"/>
          </w:tcPr>
          <w:p w:rsidR="000B7151" w:rsidRDefault="000B7151">
            <w:pPr>
              <w:pStyle w:val="phtablecellleft0"/>
              <w:widowControl w:val="0"/>
              <w:jc w:val="center"/>
            </w:pPr>
          </w:p>
        </w:tc>
        <w:tc>
          <w:tcPr>
            <w:tcW w:w="6071" w:type="dxa"/>
          </w:tcPr>
          <w:p w:rsidR="000B7151" w:rsidRDefault="005344EB">
            <w:pPr>
              <w:pStyle w:val="phtablecellleft0"/>
              <w:widowControl w:val="0"/>
            </w:pPr>
            <w:r>
              <w:t>Выберите при помощи календаря или введите вручную дату окончания действия ресурса</w:t>
            </w:r>
          </w:p>
        </w:tc>
      </w:tr>
    </w:tbl>
    <w:p w:rsidR="000B7151" w:rsidRDefault="000B7151">
      <w:pPr>
        <w:pStyle w:val="phnormal"/>
      </w:pPr>
    </w:p>
    <w:p w:rsidR="000B7151" w:rsidRDefault="005344EB">
      <w:pPr>
        <w:pStyle w:val="phnormalnote0"/>
        <w:keepNext/>
        <w:ind w:right="0"/>
      </w:pPr>
      <w:r>
        <w:lastRenderedPageBreak/>
        <w:t>Примечания</w:t>
      </w:r>
    </w:p>
    <w:p w:rsidR="000B7151" w:rsidRDefault="005344EB">
      <w:pPr>
        <w:pStyle w:val="phnormalnotetext0"/>
      </w:pPr>
      <w:r>
        <w:t>1 Для внешних очередей (очередей, у которых установлен флажок в поле «Внешняя очередь») ресурсы не настраиваются. Пункты «Добавить», «Редактировать», «Удалить» в блоке «Журналы очередей: Ресурсы» для таких очередей недоступны.</w:t>
      </w:r>
    </w:p>
    <w:p w:rsidR="000B7151" w:rsidRDefault="005344EB">
      <w:pPr>
        <w:pStyle w:val="phnormalnotetext0"/>
      </w:pPr>
      <w:r>
        <w:t>2 Один и тот же ресурс в один момент времени может быть выбран только в одном журнале записи. При попытке добавить ресурс в другом журнале Система выдаст ошибку: «В один период времени в одной МО может быть только один такой ресурс».</w:t>
      </w:r>
    </w:p>
    <w:p w:rsidR="000B7151" w:rsidRDefault="005344EB">
      <w:pPr>
        <w:pStyle w:val="phlistitemized1"/>
        <w:ind w:hanging="357"/>
      </w:pPr>
      <w:r>
        <w:t>после заполнения полей нажмите кнопку «</w:t>
      </w:r>
      <w:proofErr w:type="spellStart"/>
      <w:r>
        <w:t>Оk</w:t>
      </w:r>
      <w:proofErr w:type="spellEnd"/>
      <w:r>
        <w:t>». Ресурс отобразится в блоке «Журналы очередей: Ресурсы».</w:t>
      </w:r>
    </w:p>
    <w:p w:rsidR="000B7151" w:rsidRDefault="005344EB">
      <w:pPr>
        <w:pStyle w:val="phnormal"/>
      </w:pPr>
      <w:r>
        <w:t>Для редактирования ресурса выберите пункт контекстного меню «Редактировать». Внесите изменения в поля и нажмите кнопку «</w:t>
      </w:r>
      <w:proofErr w:type="spellStart"/>
      <w:r>
        <w:t>Оk</w:t>
      </w:r>
      <w:proofErr w:type="spellEnd"/>
      <w:r>
        <w:t>».</w:t>
      </w:r>
    </w:p>
    <w:p w:rsidR="000B7151" w:rsidRDefault="005344EB">
      <w:pPr>
        <w:pStyle w:val="phnormal"/>
      </w:pPr>
      <w:r>
        <w:t>Для удаления ресурса выделите нужную строку и выберите пункт контекстного меню «Удалить».</w:t>
      </w:r>
    </w:p>
    <w:p w:rsidR="000B7151" w:rsidRDefault="005344EB">
      <w:pPr>
        <w:pStyle w:val="1"/>
      </w:pPr>
      <w:bookmarkStart w:id="50" w:name="_Toc256000014"/>
      <w:bookmarkStart w:id="51" w:name="scroll-bookmark-23"/>
      <w:bookmarkStart w:id="52" w:name="_Toc215573470"/>
      <w:r>
        <w:lastRenderedPageBreak/>
        <w:t>Настройка графиков</w:t>
      </w:r>
      <w:bookmarkEnd w:id="50"/>
      <w:bookmarkEnd w:id="51"/>
      <w:bookmarkEnd w:id="52"/>
    </w:p>
    <w:p w:rsidR="000B7151" w:rsidRDefault="005344EB">
      <w:pPr>
        <w:pStyle w:val="phnormal"/>
      </w:pPr>
      <w:r>
        <w:t>Настройка графиков необходима для отображения графиков работы врачей и кабинетов, аппаратов и услуг.</w:t>
      </w:r>
    </w:p>
    <w:p w:rsidR="000B7151" w:rsidRDefault="005344EB" w:rsidP="0050075C">
      <w:pPr>
        <w:pStyle w:val="2"/>
      </w:pPr>
      <w:bookmarkStart w:id="53" w:name="_Toc256000020"/>
      <w:bookmarkStart w:id="54" w:name="scroll-bookmark-30"/>
      <w:bookmarkStart w:id="55" w:name="_Ref205378366"/>
      <w:bookmarkStart w:id="56" w:name="_Toc215573471"/>
      <w:r>
        <w:t>Создание графиков</w:t>
      </w:r>
      <w:bookmarkEnd w:id="53"/>
      <w:bookmarkEnd w:id="54"/>
      <w:bookmarkEnd w:id="55"/>
      <w:bookmarkEnd w:id="56"/>
    </w:p>
    <w:p w:rsidR="000B7151" w:rsidRDefault="005344EB">
      <w:pPr>
        <w:pStyle w:val="phnormal"/>
      </w:pPr>
      <w:r>
        <w:t>Используемый в Системе принцип составления графиков работ основан на том, что работа – это периодический процесс. Работа выполняется пять дней по восемь часов, затем – два дня по ноль часов (выходные), затем процесс повторяется. Для описания такой работы достаточно описать один ее период – рабочую неделю.</w:t>
      </w:r>
    </w:p>
    <w:p w:rsidR="000B7151" w:rsidRDefault="005344EB">
      <w:pPr>
        <w:pStyle w:val="phnormal"/>
      </w:pPr>
      <w:r>
        <w:t>График создается на неделю, при необходимости можно создавать график на несколько недель (если расписание на одну неделю не совпадает с расписанием на вторую неделю), на месяц, а также на любое количество дней.</w:t>
      </w:r>
    </w:p>
    <w:p w:rsidR="000B7151" w:rsidRDefault="005344EB">
      <w:pPr>
        <w:pStyle w:val="3"/>
      </w:pPr>
      <w:bookmarkStart w:id="57" w:name="_Toc256000021"/>
      <w:bookmarkStart w:id="58" w:name="scroll-bookmark-31"/>
      <w:bookmarkStart w:id="59" w:name="_Toc215573472"/>
      <w:r>
        <w:t>Создание графика</w:t>
      </w:r>
      <w:bookmarkEnd w:id="57"/>
      <w:bookmarkEnd w:id="58"/>
      <w:bookmarkEnd w:id="59"/>
    </w:p>
    <w:p w:rsidR="000B7151" w:rsidRDefault="005344EB">
      <w:pPr>
        <w:pStyle w:val="phlistitemizedtitle"/>
      </w:pPr>
      <w:r>
        <w:t>Для создания графика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Графики работ». Откроется форма настройки графиков (</w:t>
      </w:r>
      <w:r>
        <w:fldChar w:fldCharType="begin"/>
      </w:r>
      <w:r>
        <w:instrText xml:space="preserve"> REF _Ref205380594 \h </w:instrText>
      </w:r>
      <w:r>
        <w:fldChar w:fldCharType="separate"/>
      </w:r>
      <w:r>
        <w:t>Рисунок 29</w:t>
      </w:r>
      <w:r>
        <w:fldChar w:fldCharType="end"/>
      </w:r>
      <w:r>
        <w:t>);</w:t>
      </w:r>
    </w:p>
    <w:p w:rsidR="000B7151" w:rsidRDefault="005344EB">
      <w:pPr>
        <w:pStyle w:val="phfigure"/>
      </w:pPr>
      <w:r>
        <w:rPr>
          <w:noProof/>
        </w:rPr>
        <w:drawing>
          <wp:inline distT="0" distB="0" distL="0" distR="0">
            <wp:extent cx="6152515" cy="1933575"/>
            <wp:effectExtent l="0" t="0" r="0" b="0"/>
            <wp:docPr id="33" name="Рисунок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9978"/>
                    <pic:cNvPicPr>
                      <a:picLocks noChangeAspect="1" noChangeArrowheads="1"/>
                    </pic:cNvPicPr>
                  </pic:nvPicPr>
                  <pic:blipFill>
                    <a:blip r:embed="rId21"/>
                    <a:stretch>
                      <a:fillRect/>
                    </a:stretch>
                  </pic:blipFill>
                  <pic:spPr bwMode="auto">
                    <a:xfrm>
                      <a:off x="0" y="0"/>
                      <a:ext cx="6152515" cy="1933575"/>
                    </a:xfrm>
                    <a:prstGeom prst="rect">
                      <a:avLst/>
                    </a:prstGeom>
                    <a:ln w="12700">
                      <a:solidFill>
                        <a:srgbClr val="000000"/>
                      </a:solidFill>
                    </a:ln>
                  </pic:spPr>
                </pic:pic>
              </a:graphicData>
            </a:graphic>
          </wp:inline>
        </w:drawing>
      </w:r>
    </w:p>
    <w:p w:rsidR="000B7151" w:rsidRDefault="005344EB">
      <w:pPr>
        <w:pStyle w:val="phfigure"/>
      </w:pPr>
      <w:bookmarkStart w:id="60" w:name="_Ref205380594"/>
      <w:r>
        <w:t>Рисунок </w:t>
      </w:r>
      <w:r>
        <w:fldChar w:fldCharType="begin"/>
      </w:r>
      <w:r>
        <w:instrText xml:space="preserve"> SEQ Рисунок \* ARABIC </w:instrText>
      </w:r>
      <w:r>
        <w:fldChar w:fldCharType="separate"/>
      </w:r>
      <w:r>
        <w:t>29</w:t>
      </w:r>
      <w:r>
        <w:fldChar w:fldCharType="end"/>
      </w:r>
      <w:bookmarkEnd w:id="60"/>
      <w:r>
        <w:t xml:space="preserve"> – Форма настройки графиков</w:t>
      </w:r>
    </w:p>
    <w:p w:rsidR="000B7151" w:rsidRDefault="005344EB">
      <w:pPr>
        <w:pStyle w:val="phlistitemized1"/>
        <w:ind w:hanging="357"/>
      </w:pPr>
      <w:r>
        <w:t>в блоке «Графики» выберите пункт контекстного меню «Добавить». Откроется окно «Добавление / редактирование графика» (</w:t>
      </w:r>
      <w:r>
        <w:fldChar w:fldCharType="begin"/>
      </w:r>
      <w:r>
        <w:instrText xml:space="preserve"> REF _Ref205380597 \h </w:instrText>
      </w:r>
      <w:r>
        <w:fldChar w:fldCharType="separate"/>
      </w:r>
      <w:r>
        <w:t>Рисунок 30</w:t>
      </w:r>
      <w:r>
        <w:fldChar w:fldCharType="end"/>
      </w:r>
      <w:r>
        <w:t>);</w:t>
      </w:r>
    </w:p>
    <w:p w:rsidR="000B7151" w:rsidRDefault="005344EB">
      <w:pPr>
        <w:pStyle w:val="phfigure"/>
      </w:pPr>
      <w:r>
        <w:rPr>
          <w:noProof/>
        </w:rPr>
        <w:lastRenderedPageBreak/>
        <w:drawing>
          <wp:inline distT="0" distB="0" distL="0" distR="0">
            <wp:extent cx="5395595" cy="3920490"/>
            <wp:effectExtent l="0" t="0" r="0" b="0"/>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7"/>
                    <pic:cNvPicPr>
                      <a:picLocks noChangeAspect="1" noChangeArrowheads="1"/>
                    </pic:cNvPicPr>
                  </pic:nvPicPr>
                  <pic:blipFill>
                    <a:blip r:embed="rId22"/>
                    <a:stretch>
                      <a:fillRect/>
                    </a:stretch>
                  </pic:blipFill>
                  <pic:spPr bwMode="auto">
                    <a:xfrm>
                      <a:off x="0" y="0"/>
                      <a:ext cx="5395595" cy="3920490"/>
                    </a:xfrm>
                    <a:prstGeom prst="rect">
                      <a:avLst/>
                    </a:prstGeom>
                    <a:ln w="12700">
                      <a:solidFill>
                        <a:srgbClr val="000000"/>
                      </a:solidFill>
                    </a:ln>
                  </pic:spPr>
                </pic:pic>
              </a:graphicData>
            </a:graphic>
          </wp:inline>
        </w:drawing>
      </w:r>
    </w:p>
    <w:p w:rsidR="000B7151" w:rsidRDefault="005344EB">
      <w:pPr>
        <w:pStyle w:val="phfigure"/>
      </w:pPr>
      <w:bookmarkStart w:id="61" w:name="_Ref205380597"/>
      <w:r>
        <w:t>Рисунок </w:t>
      </w:r>
      <w:r>
        <w:fldChar w:fldCharType="begin"/>
      </w:r>
      <w:r>
        <w:instrText xml:space="preserve"> SEQ Рисунок \* ARABIC </w:instrText>
      </w:r>
      <w:r>
        <w:fldChar w:fldCharType="separate"/>
      </w:r>
      <w:r>
        <w:t>30</w:t>
      </w:r>
      <w:r>
        <w:fldChar w:fldCharType="end"/>
      </w:r>
      <w:bookmarkEnd w:id="61"/>
      <w:r>
        <w:t xml:space="preserve"> – Окно «Добавление / редактирование графика»</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_Ref205378006 \h </w:instrText>
      </w:r>
      <w:r>
        <w:fldChar w:fldCharType="separate"/>
      </w:r>
      <w:r>
        <w:t>Таблица 7</w:t>
      </w:r>
      <w:r>
        <w:fldChar w:fldCharType="end"/>
      </w:r>
      <w:r>
        <w:t>);</w:t>
      </w:r>
    </w:p>
    <w:p w:rsidR="000B7151" w:rsidRDefault="005344EB">
      <w:pPr>
        <w:pStyle w:val="phtabletitle"/>
      </w:pPr>
      <w:bookmarkStart w:id="62" w:name="_Ref205378006"/>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7</w:t>
      </w:r>
      <w:r>
        <w:rPr>
          <w:spacing w:val="20"/>
        </w:rPr>
        <w:fldChar w:fldCharType="end"/>
      </w:r>
      <w:bookmarkEnd w:id="62"/>
      <w:r>
        <w:rPr>
          <w:spacing w:val="20"/>
        </w:rPr>
        <w:t xml:space="preserve"> </w:t>
      </w:r>
      <w:r>
        <w:t>– Заполнение полей в окне добавления/редактирования графика</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63" w:name="scroll-bookmark-32"/>
            <w:r>
              <w:t>Наименование поля</w:t>
            </w:r>
            <w:bookmarkEnd w:id="63"/>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Название графика</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название графика. Название может быть произвольным, но должно быть удобным для идентификации графика всеми пользователями, имеющими доступ к данному разделу информации</w:t>
            </w:r>
          </w:p>
        </w:tc>
      </w:tr>
      <w:tr w:rsidR="000B7151">
        <w:tc>
          <w:tcPr>
            <w:tcW w:w="2168" w:type="dxa"/>
          </w:tcPr>
          <w:p w:rsidR="000B7151" w:rsidRDefault="005344EB">
            <w:pPr>
              <w:pStyle w:val="phtablecellleft0"/>
              <w:widowControl w:val="0"/>
            </w:pPr>
            <w:r>
              <w:t>Код графика</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код графика. Код может быть произвольным, но должен быть удобным для идентификации графика всеми пользователями, имеющими доступ к данному разделу информации</w:t>
            </w:r>
          </w:p>
        </w:tc>
      </w:tr>
      <w:tr w:rsidR="000B7151">
        <w:tc>
          <w:tcPr>
            <w:tcW w:w="2168" w:type="dxa"/>
          </w:tcPr>
          <w:p w:rsidR="000B7151" w:rsidRDefault="005344EB">
            <w:pPr>
              <w:pStyle w:val="phtablecellleft0"/>
              <w:widowControl w:val="0"/>
            </w:pPr>
            <w:r>
              <w:t>Тип графика</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тип графика из выпадающего списка. Возможные значения:</w:t>
            </w:r>
          </w:p>
          <w:p w:rsidR="000B7151" w:rsidRDefault="005344EB">
            <w:pPr>
              <w:pStyle w:val="phtableitemizedlist1"/>
              <w:widowControl w:val="0"/>
            </w:pPr>
            <w:r>
              <w:t>«Обычный» – интервалы графика отображаются исходя из дня недели;</w:t>
            </w:r>
          </w:p>
          <w:p w:rsidR="000B7151" w:rsidRDefault="005344EB">
            <w:pPr>
              <w:pStyle w:val="phtableitemizedlist1"/>
              <w:widowControl w:val="0"/>
            </w:pPr>
            <w:r>
              <w:t>«Чет/нечет» – интервалы графика отображаются исходя из четности/ нечетности дня;</w:t>
            </w:r>
          </w:p>
          <w:p w:rsidR="000B7151" w:rsidRDefault="005344EB">
            <w:pPr>
              <w:pStyle w:val="phtableitemizedlist1"/>
              <w:widowControl w:val="0"/>
            </w:pPr>
            <w:r>
              <w:t>«Чет/нечет по дням недели» – интервалы графика отображаются исходя из четности/ нечетности дня и дня недели;</w:t>
            </w:r>
          </w:p>
          <w:p w:rsidR="000B7151" w:rsidRDefault="005344EB">
            <w:pPr>
              <w:pStyle w:val="phtableitemizedlist1"/>
              <w:widowControl w:val="0"/>
            </w:pPr>
            <w:r>
              <w:t>«Скользящий» – интервалы графика отображаются исходя из номера дня согласно указанной периодичности;</w:t>
            </w:r>
          </w:p>
          <w:p w:rsidR="000B7151" w:rsidRDefault="005344EB">
            <w:pPr>
              <w:pStyle w:val="phtableitemizedlist1"/>
              <w:widowControl w:val="0"/>
            </w:pPr>
            <w:r>
              <w:t xml:space="preserve">«По дням месяца» – отображаются интервалы графика, </w:t>
            </w:r>
            <w:r>
              <w:lastRenderedPageBreak/>
              <w:t>соответствующие дню месяца</w:t>
            </w:r>
          </w:p>
        </w:tc>
      </w:tr>
      <w:tr w:rsidR="000B7151">
        <w:tc>
          <w:tcPr>
            <w:tcW w:w="2168" w:type="dxa"/>
          </w:tcPr>
          <w:p w:rsidR="000B7151" w:rsidRDefault="005344EB">
            <w:pPr>
              <w:pStyle w:val="phtablecellleft0"/>
              <w:widowControl w:val="0"/>
            </w:pPr>
            <w:r>
              <w:lastRenderedPageBreak/>
              <w:t>Дата начала отсчета</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Введите дату начала отсчета графика с помощью календаря или вручную.</w:t>
            </w:r>
          </w:p>
          <w:p w:rsidR="000B7151" w:rsidRDefault="005344EB">
            <w:pPr>
              <w:pStyle w:val="phtablecellleft0"/>
              <w:widowControl w:val="0"/>
            </w:pPr>
            <w:r>
              <w:rPr>
                <w:rStyle w:val="phnormalnote"/>
              </w:rPr>
              <w:t>Примечание</w:t>
            </w:r>
            <w:r>
              <w:t xml:space="preserve"> – Поле доступно для графиков с типом «Обычный», «Чет/нечет по дням недели», «Скользящий»</w:t>
            </w:r>
          </w:p>
        </w:tc>
      </w:tr>
      <w:tr w:rsidR="000B7151">
        <w:tc>
          <w:tcPr>
            <w:tcW w:w="2168" w:type="dxa"/>
          </w:tcPr>
          <w:p w:rsidR="000B7151" w:rsidRDefault="005344EB">
            <w:pPr>
              <w:pStyle w:val="phtablecellleft0"/>
              <w:widowControl w:val="0"/>
            </w:pPr>
            <w:r>
              <w:t>Использовать для квотирования</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Установите флажок, чтобы создать квоты на график.</w:t>
            </w:r>
          </w:p>
          <w:p w:rsidR="000B7151" w:rsidRDefault="005344EB">
            <w:pPr>
              <w:pStyle w:val="phtablecellleft0"/>
              <w:widowControl w:val="0"/>
            </w:pPr>
            <w:r>
              <w:rPr>
                <w:rStyle w:val="phnormalnote"/>
              </w:rPr>
              <w:t>Примечание</w:t>
            </w:r>
            <w:r>
              <w:t xml:space="preserve"> – При установке флажка «Использовать для квотирования» не отображается блок для выбора выходных дней и недоступно заполнение поля «Тип интервала» в днях</w:t>
            </w:r>
          </w:p>
        </w:tc>
      </w:tr>
      <w:tr w:rsidR="000B7151">
        <w:tc>
          <w:tcPr>
            <w:tcW w:w="2168" w:type="dxa"/>
          </w:tcPr>
          <w:p w:rsidR="000B7151" w:rsidRDefault="005344EB">
            <w:pPr>
              <w:pStyle w:val="phtablecellleft0"/>
              <w:widowControl w:val="0"/>
            </w:pPr>
            <w:r>
              <w:t>Выходные дни</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Отметьте флажками выходные дни. В эти дни график работ учитываться не будет</w:t>
            </w:r>
          </w:p>
        </w:tc>
      </w:tr>
      <w:tr w:rsidR="000B7151">
        <w:tc>
          <w:tcPr>
            <w:tcW w:w="2168" w:type="dxa"/>
          </w:tcPr>
          <w:p w:rsidR="000B7151" w:rsidRDefault="005344EB">
            <w:pPr>
              <w:pStyle w:val="phtablecellleft0"/>
              <w:widowControl w:val="0"/>
            </w:pPr>
            <w:r>
              <w:t>Добавить неделю</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 xml:space="preserve">Нажмите на кнопку для указания времени работы в каждый день недели в соответствии с типом интервала. Для этого в необходимой ячейке нажмите на кнопку </w:t>
            </w:r>
            <w:r>
              <w:rPr>
                <w:noProof/>
              </w:rPr>
              <w:drawing>
                <wp:inline distT="0" distB="0" distL="0" distR="0">
                  <wp:extent cx="847725" cy="152400"/>
                  <wp:effectExtent l="0" t="0" r="0" b="0"/>
                  <wp:docPr id="35" name="Рисунок 100038" descr="_scroll_external/attachments/image2023-9-14_13-22-58-63c1ec1c698c41ed1226934a11c888e1fd7810a35e13b384a152ff11279777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0038" descr="_scroll_external/attachments/image2023-9-14_13-22-58-63c1ec1c698c41ed1226934a11c888e1fd7810a35e13b384a152ff112797772a.png"/>
                          <pic:cNvPicPr>
                            <a:picLocks noChangeAspect="1" noChangeArrowheads="1"/>
                          </pic:cNvPicPr>
                        </pic:nvPicPr>
                        <pic:blipFill>
                          <a:blip r:embed="rId23"/>
                          <a:stretch>
                            <a:fillRect/>
                          </a:stretch>
                        </pic:blipFill>
                        <pic:spPr bwMode="auto">
                          <a:xfrm>
                            <a:off x="0" y="0"/>
                            <a:ext cx="847725" cy="152400"/>
                          </a:xfrm>
                          <a:prstGeom prst="rect">
                            <a:avLst/>
                          </a:prstGeom>
                          <a:ln w="12700">
                            <a:solidFill>
                              <a:srgbClr val="000000"/>
                            </a:solidFill>
                          </a:ln>
                        </pic:spPr>
                      </pic:pic>
                    </a:graphicData>
                  </a:graphic>
                </wp:inline>
              </w:drawing>
            </w:r>
            <w:r>
              <w:t xml:space="preserve"> и введите период работы. При указании времени работы с перерывом нажмите на кнопку </w:t>
            </w:r>
            <w:r>
              <w:rPr>
                <w:noProof/>
              </w:rPr>
              <w:drawing>
                <wp:inline distT="0" distB="0" distL="0" distR="0">
                  <wp:extent cx="847725" cy="152400"/>
                  <wp:effectExtent l="0" t="0" r="0" b="0"/>
                  <wp:docPr id="36" name="Рисунок 100039" descr="_scroll_external/attachments/image2023-9-14_13-23-39-9d76f988454bd67b21ef1a5a5659f0b3c8c16a47fc47e24a307fcfa16c0a1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00039" descr="_scroll_external/attachments/image2023-9-14_13-23-39-9d76f988454bd67b21ef1a5a5659f0b3c8c16a47fc47e24a307fcfa16c0a1d40.png"/>
                          <pic:cNvPicPr>
                            <a:picLocks noChangeAspect="1" noChangeArrowheads="1"/>
                          </pic:cNvPicPr>
                        </pic:nvPicPr>
                        <pic:blipFill>
                          <a:blip r:embed="rId23"/>
                          <a:stretch>
                            <a:fillRect/>
                          </a:stretch>
                        </pic:blipFill>
                        <pic:spPr bwMode="auto">
                          <a:xfrm>
                            <a:off x="0" y="0"/>
                            <a:ext cx="847725" cy="152400"/>
                          </a:xfrm>
                          <a:prstGeom prst="rect">
                            <a:avLst/>
                          </a:prstGeom>
                          <a:ln w="12700">
                            <a:solidFill>
                              <a:srgbClr val="000000"/>
                            </a:solidFill>
                          </a:ln>
                        </pic:spPr>
                      </pic:pic>
                    </a:graphicData>
                  </a:graphic>
                </wp:inline>
              </w:drawing>
            </w:r>
            <w:r>
              <w:t xml:space="preserve"> еще раз и введите второй интервал времени. Для удаления интервала времени нажмите на кнопку </w:t>
            </w:r>
            <w:r>
              <w:rPr>
                <w:noProof/>
              </w:rPr>
              <w:drawing>
                <wp:inline distT="0" distB="0" distL="0" distR="0">
                  <wp:extent cx="180975" cy="190500"/>
                  <wp:effectExtent l="0" t="0" r="0" b="0"/>
                  <wp:docPr id="37" name="Рисунок 100040" descr="_scroll_external/attachments/image2023-9-14_13-25-0-32cdba311c922da8a98d76d499ffabd85ffeee0f29b49b755beb64be3165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00040" descr="_scroll_external/attachments/image2023-9-14_13-25-0-32cdba311c922da8a98d76d499ffabd85ffeee0f29b49b755beb64be31654145.png"/>
                          <pic:cNvPicPr>
                            <a:picLocks noChangeAspect="1" noChangeArrowheads="1"/>
                          </pic:cNvPicPr>
                        </pic:nvPicPr>
                        <pic:blipFill>
                          <a:blip r:embed="rId24"/>
                          <a:stretch>
                            <a:fillRect/>
                          </a:stretch>
                        </pic:blipFill>
                        <pic:spPr bwMode="auto">
                          <a:xfrm>
                            <a:off x="0" y="0"/>
                            <a:ext cx="180975" cy="190500"/>
                          </a:xfrm>
                          <a:prstGeom prst="rect">
                            <a:avLst/>
                          </a:prstGeom>
                          <a:ln w="12700">
                            <a:solidFill>
                              <a:srgbClr val="000000"/>
                            </a:solidFill>
                          </a:ln>
                        </pic:spPr>
                      </pic:pic>
                    </a:graphicData>
                  </a:graphic>
                </wp:inline>
              </w:drawing>
            </w:r>
            <w:r>
              <w:t xml:space="preserve"> около интервала.</w:t>
            </w:r>
          </w:p>
          <w:p w:rsidR="000B7151" w:rsidRDefault="005344EB">
            <w:pPr>
              <w:pStyle w:val="phnormalnote0"/>
              <w:widowControl w:val="0"/>
              <w:ind w:firstLine="0"/>
            </w:pPr>
            <w:r>
              <w:t>Примечания</w:t>
            </w:r>
          </w:p>
          <w:p w:rsidR="000B7151" w:rsidRDefault="005344EB">
            <w:pPr>
              <w:pStyle w:val="phtablecellleft0"/>
              <w:widowControl w:val="0"/>
            </w:pPr>
            <w:r>
              <w:t>1 Кнопка доступна для графиков с типом «Обычный».</w:t>
            </w:r>
          </w:p>
          <w:p w:rsidR="000B7151" w:rsidRDefault="005344EB">
            <w:pPr>
              <w:pStyle w:val="phtablecellleft0"/>
              <w:widowControl w:val="0"/>
            </w:pPr>
            <w:r>
              <w:t>2 Если период графика нестандартный (одна неделя), а, например, две недели (т. е. время работы повторяется каждые две недели), то составьте график на две недели. Для этого нажмите на кнопку «Добавить неделю».</w:t>
            </w:r>
          </w:p>
          <w:p w:rsidR="000B7151" w:rsidRDefault="005344EB">
            <w:pPr>
              <w:pStyle w:val="phtablecellleft0"/>
              <w:widowControl w:val="0"/>
            </w:pPr>
            <w:r>
              <w:t>Чтобы удалить вторую неделю, нажмите на кнопку «Удалить последнюю неделю».</w:t>
            </w:r>
          </w:p>
          <w:p w:rsidR="000B7151" w:rsidRDefault="005344EB">
            <w:pPr>
              <w:pStyle w:val="phtablecellleft0"/>
              <w:widowControl w:val="0"/>
            </w:pPr>
            <w:r>
              <w:t>Чтобы скопировать график на другие дни недели, нажмите на кнопку «Скопировать». Откроется окно «Скопировать график», в нем отметьте флажками дни недели, на которые необходимо скопировать график, и нажмите на кнопку «ОК»</w:t>
            </w:r>
          </w:p>
        </w:tc>
      </w:tr>
      <w:tr w:rsidR="000B7151">
        <w:tc>
          <w:tcPr>
            <w:tcW w:w="2168" w:type="dxa"/>
          </w:tcPr>
          <w:p w:rsidR="000B7151" w:rsidRDefault="005344EB">
            <w:pPr>
              <w:pStyle w:val="phtablecellleft0"/>
              <w:widowControl w:val="0"/>
            </w:pPr>
            <w:r>
              <w:t>Добавить день</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 xml:space="preserve">Нажмите на кнопку для указания дня месяца. Для указания дня месяца с перерывом нажмите на кнопку </w:t>
            </w:r>
            <w:r>
              <w:rPr>
                <w:noProof/>
              </w:rPr>
              <w:drawing>
                <wp:inline distT="0" distB="0" distL="0" distR="0">
                  <wp:extent cx="847725" cy="152400"/>
                  <wp:effectExtent l="0" t="0" r="0" b="0"/>
                  <wp:docPr id="38" name="Рисунок 100041" descr="_scroll_external/attachments/image2023-9-14_13-23-39-9d76f988454bd67b21ef1a5a5659f0b3c8c16a47fc47e24a307fcfa16c0a1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00041" descr="_scroll_external/attachments/image2023-9-14_13-23-39-9d76f988454bd67b21ef1a5a5659f0b3c8c16a47fc47e24a307fcfa16c0a1d40.png"/>
                          <pic:cNvPicPr>
                            <a:picLocks noChangeAspect="1" noChangeArrowheads="1"/>
                          </pic:cNvPicPr>
                        </pic:nvPicPr>
                        <pic:blipFill>
                          <a:blip r:embed="rId23"/>
                          <a:stretch>
                            <a:fillRect/>
                          </a:stretch>
                        </pic:blipFill>
                        <pic:spPr bwMode="auto">
                          <a:xfrm>
                            <a:off x="0" y="0"/>
                            <a:ext cx="847725" cy="152400"/>
                          </a:xfrm>
                          <a:prstGeom prst="rect">
                            <a:avLst/>
                          </a:prstGeom>
                          <a:ln w="12700">
                            <a:solidFill>
                              <a:srgbClr val="000000"/>
                            </a:solidFill>
                          </a:ln>
                        </pic:spPr>
                      </pic:pic>
                    </a:graphicData>
                  </a:graphic>
                </wp:inline>
              </w:drawing>
            </w:r>
            <w:r>
              <w:t xml:space="preserve"> и введите интервал времени. Для удаления дня месяца нажмите на кнопку </w:t>
            </w:r>
            <w:r>
              <w:rPr>
                <w:noProof/>
              </w:rPr>
              <w:drawing>
                <wp:inline distT="0" distB="0" distL="0" distR="0">
                  <wp:extent cx="180975" cy="190500"/>
                  <wp:effectExtent l="0" t="0" r="0" b="0"/>
                  <wp:docPr id="39" name="Рисунок 100042" descr="_scroll_external/attachments/image2023-9-14_13-25-0-32cdba311c922da8a98d76d499ffabd85ffeee0f29b49b755beb64be3165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00042" descr="_scroll_external/attachments/image2023-9-14_13-25-0-32cdba311c922da8a98d76d499ffabd85ffeee0f29b49b755beb64be31654145.png"/>
                          <pic:cNvPicPr>
                            <a:picLocks noChangeAspect="1" noChangeArrowheads="1"/>
                          </pic:cNvPicPr>
                        </pic:nvPicPr>
                        <pic:blipFill>
                          <a:blip r:embed="rId24"/>
                          <a:stretch>
                            <a:fillRect/>
                          </a:stretch>
                        </pic:blipFill>
                        <pic:spPr bwMode="auto">
                          <a:xfrm>
                            <a:off x="0" y="0"/>
                            <a:ext cx="180975" cy="190500"/>
                          </a:xfrm>
                          <a:prstGeom prst="rect">
                            <a:avLst/>
                          </a:prstGeom>
                          <a:ln w="12700">
                            <a:solidFill>
                              <a:srgbClr val="000000"/>
                            </a:solidFill>
                          </a:ln>
                        </pic:spPr>
                      </pic:pic>
                    </a:graphicData>
                  </a:graphic>
                </wp:inline>
              </w:drawing>
            </w:r>
            <w:r>
              <w:t xml:space="preserve"> около интервала. Чтобы скопировать график на другие дни недели, нажмите на кнопку «Скопировать».</w:t>
            </w:r>
          </w:p>
          <w:p w:rsidR="000B7151" w:rsidRDefault="005344EB">
            <w:pPr>
              <w:pStyle w:val="phtablecellleft0"/>
              <w:widowControl w:val="0"/>
            </w:pPr>
            <w:r>
              <w:rPr>
                <w:rStyle w:val="phnormalnote"/>
              </w:rPr>
              <w:t>Примечание</w:t>
            </w:r>
            <w:r>
              <w:t xml:space="preserve"> – Кнопка доступна для графиков с типом «По дням месяца» и «Скользящий». Заполнение периодичности при добавлении скользящего графика аналогично заполнению дней месяца при добавлении графика с типом «По дням месяца»</w:t>
            </w:r>
          </w:p>
        </w:tc>
      </w:tr>
    </w:tbl>
    <w:p w:rsidR="000B7151" w:rsidRDefault="000B7151">
      <w:pPr>
        <w:pStyle w:val="phnormal"/>
      </w:pPr>
    </w:p>
    <w:p w:rsidR="000B7151" w:rsidRDefault="005344EB">
      <w:pPr>
        <w:pStyle w:val="phlistitemized1"/>
        <w:ind w:hanging="357"/>
      </w:pPr>
      <w:r>
        <w:t>нажмите на кнопку «Сохранить график». График отобразится в блоке «Графики».</w:t>
      </w:r>
    </w:p>
    <w:p w:rsidR="000B7151" w:rsidRDefault="005344EB">
      <w:pPr>
        <w:pStyle w:val="3"/>
      </w:pPr>
      <w:bookmarkStart w:id="64" w:name="_Toc256000022"/>
      <w:bookmarkStart w:id="65" w:name="scroll-bookmark-33"/>
      <w:bookmarkStart w:id="66" w:name="_Toc215573473"/>
      <w:r>
        <w:lastRenderedPageBreak/>
        <w:t>Копирование графика</w:t>
      </w:r>
      <w:bookmarkEnd w:id="64"/>
      <w:bookmarkEnd w:id="65"/>
      <w:bookmarkEnd w:id="66"/>
    </w:p>
    <w:p w:rsidR="000B7151" w:rsidRDefault="005344EB">
      <w:pPr>
        <w:pStyle w:val="phlistitemizedtitle"/>
      </w:pPr>
      <w:r>
        <w:t>Чтобы скопировать полностью график на другие дни недели, выполните следующие действия:</w:t>
      </w:r>
    </w:p>
    <w:p w:rsidR="000B7151" w:rsidRDefault="005344EB">
      <w:pPr>
        <w:pStyle w:val="phlistitemized1"/>
        <w:ind w:hanging="357"/>
      </w:pPr>
      <w:r>
        <w:t>в блоке «Графики» (пункт главного меню «Настройки/ Настройка графиков работы/ Графики работ») выделите строку с необходимым графиком и выберите пункт контекстного меню «Копировать». Откроется окно копирования графика (</w:t>
      </w:r>
      <w:r>
        <w:fldChar w:fldCharType="begin"/>
      </w:r>
      <w:r>
        <w:instrText xml:space="preserve"> REF _Ref205380690 \h </w:instrText>
      </w:r>
      <w:r>
        <w:fldChar w:fldCharType="separate"/>
      </w:r>
      <w:r>
        <w:t>Рисунок 31</w:t>
      </w:r>
      <w:r>
        <w:fldChar w:fldCharType="end"/>
      </w:r>
      <w:r>
        <w:t>);</w:t>
      </w:r>
    </w:p>
    <w:p w:rsidR="000B7151" w:rsidRDefault="005344EB">
      <w:pPr>
        <w:pStyle w:val="phfigure"/>
      </w:pPr>
      <w:r>
        <w:rPr>
          <w:noProof/>
        </w:rPr>
        <w:drawing>
          <wp:inline distT="0" distB="0" distL="0" distR="0">
            <wp:extent cx="4410075" cy="2479040"/>
            <wp:effectExtent l="0" t="0" r="0"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28"/>
                    <pic:cNvPicPr>
                      <a:picLocks noChangeAspect="1" noChangeArrowheads="1"/>
                    </pic:cNvPicPr>
                  </pic:nvPicPr>
                  <pic:blipFill>
                    <a:blip r:embed="rId25"/>
                    <a:stretch>
                      <a:fillRect/>
                    </a:stretch>
                  </pic:blipFill>
                  <pic:spPr bwMode="auto">
                    <a:xfrm>
                      <a:off x="0" y="0"/>
                      <a:ext cx="4410075" cy="2479040"/>
                    </a:xfrm>
                    <a:prstGeom prst="rect">
                      <a:avLst/>
                    </a:prstGeom>
                    <a:ln w="12700">
                      <a:solidFill>
                        <a:srgbClr val="000000"/>
                      </a:solidFill>
                    </a:ln>
                  </pic:spPr>
                </pic:pic>
              </a:graphicData>
            </a:graphic>
          </wp:inline>
        </w:drawing>
      </w:r>
    </w:p>
    <w:p w:rsidR="000B7151" w:rsidRDefault="005344EB">
      <w:pPr>
        <w:pStyle w:val="phfigure"/>
      </w:pPr>
      <w:bookmarkStart w:id="67" w:name="_Ref205380690"/>
      <w:r>
        <w:t>Рисунок </w:t>
      </w:r>
      <w:r>
        <w:fldChar w:fldCharType="begin"/>
      </w:r>
      <w:r>
        <w:instrText xml:space="preserve"> SEQ Рисунок \* ARABIC </w:instrText>
      </w:r>
      <w:r>
        <w:fldChar w:fldCharType="separate"/>
      </w:r>
      <w:r>
        <w:t>31</w:t>
      </w:r>
      <w:r>
        <w:fldChar w:fldCharType="end"/>
      </w:r>
      <w:bookmarkEnd w:id="67"/>
      <w:r>
        <w:t xml:space="preserve"> – Окно копирования графика</w:t>
      </w:r>
    </w:p>
    <w:p w:rsidR="000B7151" w:rsidRDefault="005344EB">
      <w:pPr>
        <w:pStyle w:val="phlistitemized1"/>
        <w:ind w:hanging="357"/>
      </w:pPr>
      <w:r>
        <w:t>при необходимости внесите изменения согласно таблице ниже (</w:t>
      </w:r>
      <w:r>
        <w:fldChar w:fldCharType="begin"/>
      </w:r>
      <w:r>
        <w:instrText xml:space="preserve"> REF _Ref205378028 \h </w:instrText>
      </w:r>
      <w:r>
        <w:fldChar w:fldCharType="separate"/>
      </w:r>
      <w:r>
        <w:t>Таблица 8</w:t>
      </w:r>
      <w:r>
        <w:fldChar w:fldCharType="end"/>
      </w:r>
      <w:r>
        <w:t>);</w:t>
      </w:r>
    </w:p>
    <w:p w:rsidR="000B7151" w:rsidRDefault="005344EB">
      <w:pPr>
        <w:pStyle w:val="phtabletitle"/>
      </w:pPr>
      <w:bookmarkStart w:id="68" w:name="_Ref205378028"/>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8</w:t>
      </w:r>
      <w:r>
        <w:rPr>
          <w:spacing w:val="20"/>
        </w:rPr>
        <w:fldChar w:fldCharType="end"/>
      </w:r>
      <w:bookmarkEnd w:id="68"/>
      <w:r>
        <w:t xml:space="preserve"> – Заполнение полей в окне копирования графика</w:t>
      </w:r>
    </w:p>
    <w:tbl>
      <w:tblPr>
        <w:tblStyle w:val="aff4"/>
        <w:tblW w:w="5000" w:type="pct"/>
        <w:tblLayout w:type="fixed"/>
        <w:tblLook w:val="04A0" w:firstRow="1" w:lastRow="0" w:firstColumn="1" w:lastColumn="0" w:noHBand="0" w:noVBand="1"/>
      </w:tblPr>
      <w:tblGrid>
        <w:gridCol w:w="2186"/>
        <w:gridCol w:w="8009"/>
      </w:tblGrid>
      <w:tr w:rsidR="000B7151">
        <w:trPr>
          <w:tblHeader/>
        </w:trPr>
        <w:tc>
          <w:tcPr>
            <w:tcW w:w="2188" w:type="dxa"/>
          </w:tcPr>
          <w:p w:rsidR="000B7151" w:rsidRDefault="005344EB">
            <w:pPr>
              <w:pStyle w:val="phtablecolcaption0"/>
              <w:widowControl w:val="0"/>
            </w:pPr>
            <w:bookmarkStart w:id="69" w:name="scroll-bookmark-34"/>
            <w:r>
              <w:t>Наименование поля</w:t>
            </w:r>
            <w:bookmarkEnd w:id="69"/>
          </w:p>
        </w:tc>
        <w:tc>
          <w:tcPr>
            <w:tcW w:w="8016" w:type="dxa"/>
          </w:tcPr>
          <w:p w:rsidR="000B7151" w:rsidRDefault="005344EB">
            <w:pPr>
              <w:pStyle w:val="phtablecolcaption0"/>
              <w:widowControl w:val="0"/>
            </w:pPr>
            <w:r>
              <w:t>Значения</w:t>
            </w:r>
          </w:p>
        </w:tc>
      </w:tr>
      <w:tr w:rsidR="000B7151">
        <w:tc>
          <w:tcPr>
            <w:tcW w:w="2188" w:type="dxa"/>
          </w:tcPr>
          <w:p w:rsidR="000B7151" w:rsidRDefault="005344EB">
            <w:pPr>
              <w:pStyle w:val="phtablecellleft0"/>
              <w:widowControl w:val="0"/>
            </w:pPr>
            <w:r>
              <w:t>Тип графика</w:t>
            </w:r>
          </w:p>
        </w:tc>
        <w:tc>
          <w:tcPr>
            <w:tcW w:w="8016" w:type="dxa"/>
          </w:tcPr>
          <w:p w:rsidR="000B7151" w:rsidRDefault="005344EB">
            <w:pPr>
              <w:pStyle w:val="phtablecellleft0"/>
              <w:widowControl w:val="0"/>
            </w:pPr>
            <w:r>
              <w:t>Введите следующие значения:</w:t>
            </w:r>
          </w:p>
          <w:p w:rsidR="000B7151" w:rsidRDefault="005344EB">
            <w:pPr>
              <w:pStyle w:val="phtableitemizedlist1"/>
              <w:widowControl w:val="0"/>
            </w:pPr>
            <w:r>
              <w:t>«0» – обычный;</w:t>
            </w:r>
          </w:p>
          <w:p w:rsidR="000B7151" w:rsidRDefault="005344EB">
            <w:pPr>
              <w:pStyle w:val="phtableitemizedlist1"/>
              <w:widowControl w:val="0"/>
            </w:pPr>
            <w:r>
              <w:t>«1» – чет/нечет;</w:t>
            </w:r>
          </w:p>
          <w:p w:rsidR="000B7151" w:rsidRDefault="005344EB">
            <w:pPr>
              <w:pStyle w:val="phtableitemizedlist1"/>
              <w:widowControl w:val="0"/>
            </w:pPr>
            <w:r>
              <w:t>«2» – чет/нечет по дням недели;</w:t>
            </w:r>
          </w:p>
          <w:p w:rsidR="000B7151" w:rsidRDefault="005344EB">
            <w:pPr>
              <w:pStyle w:val="phtableitemizedlist1"/>
              <w:widowControl w:val="0"/>
            </w:pPr>
            <w:r>
              <w:t>«3» – скользящий;</w:t>
            </w:r>
          </w:p>
          <w:p w:rsidR="000B7151" w:rsidRDefault="005344EB">
            <w:pPr>
              <w:pStyle w:val="phtableitemizedlist1"/>
              <w:widowControl w:val="0"/>
            </w:pPr>
            <w:r>
              <w:t>«4» – по дням месяца</w:t>
            </w:r>
          </w:p>
        </w:tc>
      </w:tr>
      <w:tr w:rsidR="000B7151">
        <w:tc>
          <w:tcPr>
            <w:tcW w:w="2188" w:type="dxa"/>
          </w:tcPr>
          <w:p w:rsidR="000B7151" w:rsidRDefault="005344EB">
            <w:pPr>
              <w:pStyle w:val="phtablecellleft0"/>
              <w:widowControl w:val="0"/>
            </w:pPr>
            <w:r>
              <w:t>Выходные дни</w:t>
            </w:r>
          </w:p>
        </w:tc>
        <w:tc>
          <w:tcPr>
            <w:tcW w:w="8016" w:type="dxa"/>
          </w:tcPr>
          <w:p w:rsidR="000B7151" w:rsidRDefault="005344EB">
            <w:pPr>
              <w:pStyle w:val="phtablecellleft0"/>
              <w:widowControl w:val="0"/>
            </w:pPr>
            <w:r>
              <w:t>Введите следующие значения:</w:t>
            </w:r>
          </w:p>
          <w:p w:rsidR="000B7151" w:rsidRDefault="005344EB">
            <w:pPr>
              <w:pStyle w:val="phtableitemizedlist1"/>
              <w:widowControl w:val="0"/>
            </w:pPr>
            <w:r>
              <w:t>«0» – рабочий день;</w:t>
            </w:r>
          </w:p>
          <w:p w:rsidR="000B7151" w:rsidRDefault="005344EB">
            <w:pPr>
              <w:pStyle w:val="phtableitemizedlist1"/>
              <w:widowControl w:val="0"/>
            </w:pPr>
            <w:r>
              <w:t>«1» – выходной день.</w:t>
            </w:r>
          </w:p>
          <w:p w:rsidR="000B7151" w:rsidRDefault="005344EB">
            <w:pPr>
              <w:pStyle w:val="phtablecellleft0"/>
              <w:widowControl w:val="0"/>
            </w:pPr>
            <w:r>
              <w:rPr>
                <w:rStyle w:val="phnormalnote"/>
              </w:rPr>
              <w:t>Примечание</w:t>
            </w:r>
            <w:r>
              <w:t xml:space="preserve"> – Значения вводятся в порядке следования дней недели</w:t>
            </w:r>
          </w:p>
        </w:tc>
      </w:tr>
    </w:tbl>
    <w:p w:rsidR="000B7151" w:rsidRDefault="000B7151">
      <w:pPr>
        <w:pStyle w:val="phnormal"/>
      </w:pPr>
    </w:p>
    <w:p w:rsidR="000B7151" w:rsidRDefault="005344EB">
      <w:pPr>
        <w:pStyle w:val="phlistitemized1"/>
        <w:ind w:hanging="357"/>
      </w:pPr>
      <w:r>
        <w:t>чтобы скопировать график на другие дни, нажмите кнопку «ОК».</w:t>
      </w:r>
    </w:p>
    <w:p w:rsidR="000B7151" w:rsidRDefault="005344EB">
      <w:pPr>
        <w:pStyle w:val="phnormal"/>
      </w:pPr>
      <w:r>
        <w:lastRenderedPageBreak/>
        <w:t>Для копирования с подразделами, редактирования, перемещения и удаления графиков выберите соответствующий пункт контекстного меню в блоке «Графики».</w:t>
      </w:r>
    </w:p>
    <w:p w:rsidR="000B7151" w:rsidRDefault="005344EB">
      <w:pPr>
        <w:pStyle w:val="3"/>
      </w:pPr>
      <w:bookmarkStart w:id="70" w:name="_Toc256000023"/>
      <w:bookmarkStart w:id="71" w:name="scroll-bookmark-35"/>
      <w:bookmarkStart w:id="72" w:name="_Toc215573474"/>
      <w:r>
        <w:t>Добавление графика госпитализации и маршрутизации</w:t>
      </w:r>
      <w:bookmarkEnd w:id="70"/>
      <w:bookmarkEnd w:id="71"/>
      <w:bookmarkEnd w:id="72"/>
    </w:p>
    <w:p w:rsidR="000B7151" w:rsidRDefault="005344EB">
      <w:pPr>
        <w:pStyle w:val="phnormal"/>
      </w:pPr>
      <w:r>
        <w:t>Подробное описание добавления графика госпитализации и маршрутизации представлено в разделах «Настройка графика для плановой госпитализации», «Настройка графика маршрутизации» руководства администратора «Приемный покой».</w:t>
      </w:r>
    </w:p>
    <w:p w:rsidR="000B7151" w:rsidRDefault="005344EB">
      <w:pPr>
        <w:pStyle w:val="2"/>
      </w:pPr>
      <w:bookmarkStart w:id="73" w:name="_Toc256000024"/>
      <w:bookmarkStart w:id="74" w:name="scroll-bookmark-36"/>
      <w:bookmarkStart w:id="75" w:name="_Toc215573475"/>
      <w:r>
        <w:t>Назначение графиков</w:t>
      </w:r>
      <w:bookmarkEnd w:id="73"/>
      <w:bookmarkEnd w:id="74"/>
      <w:bookmarkEnd w:id="75"/>
    </w:p>
    <w:p w:rsidR="000B7151" w:rsidRDefault="005344EB">
      <w:pPr>
        <w:pStyle w:val="3"/>
      </w:pPr>
      <w:bookmarkStart w:id="76" w:name="_Toc256000025"/>
      <w:bookmarkStart w:id="77" w:name="scroll-bookmark-37"/>
      <w:bookmarkStart w:id="78" w:name="_Toc215573476"/>
      <w:r>
        <w:t>Назначение графиков</w:t>
      </w:r>
      <w:bookmarkEnd w:id="76"/>
      <w:bookmarkEnd w:id="77"/>
      <w:bookmarkEnd w:id="78"/>
    </w:p>
    <w:p w:rsidR="000B7151" w:rsidRDefault="005344EB">
      <w:pPr>
        <w:pStyle w:val="phlistitemizedtitle"/>
      </w:pPr>
      <w:r>
        <w:t>Для назначения графиков на услугу, кабинет или врача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Назначение графиков». Откроется форма настройки назначения графиков (</w:t>
      </w:r>
      <w:r>
        <w:fldChar w:fldCharType="begin"/>
      </w:r>
      <w:r>
        <w:instrText xml:space="preserve"> REF _Ref205380696 \h </w:instrText>
      </w:r>
      <w:r>
        <w:fldChar w:fldCharType="separate"/>
      </w:r>
      <w:r>
        <w:t>Рисунок 32</w:t>
      </w:r>
      <w:r>
        <w:fldChar w:fldCharType="end"/>
      </w:r>
      <w:r>
        <w:t>);</w:t>
      </w:r>
    </w:p>
    <w:p w:rsidR="000B7151" w:rsidRDefault="005344EB">
      <w:pPr>
        <w:pStyle w:val="phfigure"/>
      </w:pPr>
      <w:r>
        <w:rPr>
          <w:noProof/>
        </w:rPr>
        <w:drawing>
          <wp:inline distT="0" distB="0" distL="0" distR="0">
            <wp:extent cx="6152515" cy="2846705"/>
            <wp:effectExtent l="0" t="0" r="0" b="0"/>
            <wp:docPr id="41" name="Рисунок 9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9979"/>
                    <pic:cNvPicPr>
                      <a:picLocks noChangeAspect="1" noChangeArrowheads="1"/>
                    </pic:cNvPicPr>
                  </pic:nvPicPr>
                  <pic:blipFill>
                    <a:blip r:embed="rId26"/>
                    <a:stretch>
                      <a:fillRect/>
                    </a:stretch>
                  </pic:blipFill>
                  <pic:spPr bwMode="auto">
                    <a:xfrm>
                      <a:off x="0" y="0"/>
                      <a:ext cx="6152515" cy="2846705"/>
                    </a:xfrm>
                    <a:prstGeom prst="rect">
                      <a:avLst/>
                    </a:prstGeom>
                    <a:ln w="12700">
                      <a:solidFill>
                        <a:srgbClr val="000000"/>
                      </a:solidFill>
                    </a:ln>
                  </pic:spPr>
                </pic:pic>
              </a:graphicData>
            </a:graphic>
          </wp:inline>
        </w:drawing>
      </w:r>
    </w:p>
    <w:p w:rsidR="000B7151" w:rsidRDefault="005344EB">
      <w:pPr>
        <w:pStyle w:val="phfigure"/>
      </w:pPr>
      <w:bookmarkStart w:id="79" w:name="_Ref205380696"/>
      <w:r>
        <w:t>Рисунок </w:t>
      </w:r>
      <w:r>
        <w:fldChar w:fldCharType="begin"/>
      </w:r>
      <w:r>
        <w:instrText xml:space="preserve"> SEQ Рисунок \* ARABIC </w:instrText>
      </w:r>
      <w:r>
        <w:fldChar w:fldCharType="separate"/>
      </w:r>
      <w:r>
        <w:t>32</w:t>
      </w:r>
      <w:r>
        <w:fldChar w:fldCharType="end"/>
      </w:r>
      <w:bookmarkEnd w:id="79"/>
      <w:r>
        <w:t xml:space="preserve"> – Форма настройки назначения графиков</w:t>
      </w:r>
    </w:p>
    <w:p w:rsidR="000B7151" w:rsidRDefault="005344EB">
      <w:pPr>
        <w:pStyle w:val="phlistitemized1"/>
        <w:ind w:hanging="357"/>
      </w:pPr>
      <w:r>
        <w:t>в верхней части окна расположены поля фильтрации. Заполните их согласно таблице ниже (</w:t>
      </w:r>
      <w:r>
        <w:fldChar w:fldCharType="begin"/>
      </w:r>
      <w:r>
        <w:instrText xml:space="preserve"> REF _Ref205378034 \h </w:instrText>
      </w:r>
      <w:r>
        <w:fldChar w:fldCharType="separate"/>
      </w:r>
      <w:r>
        <w:t>Таблица 9</w:t>
      </w:r>
      <w:r>
        <w:fldChar w:fldCharType="end"/>
      </w:r>
      <w:r>
        <w:t>);</w:t>
      </w:r>
    </w:p>
    <w:p w:rsidR="000B7151" w:rsidRDefault="005344EB">
      <w:pPr>
        <w:pStyle w:val="phtabletitle"/>
      </w:pPr>
      <w:bookmarkStart w:id="80" w:name="_Ref205378034"/>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9</w:t>
      </w:r>
      <w:r>
        <w:rPr>
          <w:spacing w:val="20"/>
        </w:rPr>
        <w:fldChar w:fldCharType="end"/>
      </w:r>
      <w:bookmarkEnd w:id="80"/>
      <w:r>
        <w:rPr>
          <w:spacing w:val="20"/>
        </w:rPr>
        <w:t xml:space="preserve"> </w:t>
      </w:r>
      <w:r>
        <w:t>– Поля фильтрации</w:t>
      </w:r>
    </w:p>
    <w:tbl>
      <w:tblPr>
        <w:tblStyle w:val="aff4"/>
        <w:tblW w:w="5000" w:type="pct"/>
        <w:tblLayout w:type="fixed"/>
        <w:tblLook w:val="04A0" w:firstRow="1" w:lastRow="0" w:firstColumn="1" w:lastColumn="0" w:noHBand="0" w:noVBand="1"/>
      </w:tblPr>
      <w:tblGrid>
        <w:gridCol w:w="2465"/>
        <w:gridCol w:w="7730"/>
      </w:tblGrid>
      <w:tr w:rsidR="000B7151">
        <w:trPr>
          <w:tblHeader/>
        </w:trPr>
        <w:tc>
          <w:tcPr>
            <w:tcW w:w="2467" w:type="dxa"/>
          </w:tcPr>
          <w:p w:rsidR="000B7151" w:rsidRDefault="005344EB">
            <w:pPr>
              <w:pStyle w:val="phtablecolcaption0"/>
              <w:widowControl w:val="0"/>
            </w:pPr>
            <w:bookmarkStart w:id="81" w:name="scroll-bookmark-38"/>
            <w:r>
              <w:t>Наименование поля</w:t>
            </w:r>
            <w:bookmarkEnd w:id="81"/>
          </w:p>
        </w:tc>
        <w:tc>
          <w:tcPr>
            <w:tcW w:w="7737" w:type="dxa"/>
          </w:tcPr>
          <w:p w:rsidR="000B7151" w:rsidRDefault="005344EB">
            <w:pPr>
              <w:pStyle w:val="phtablecolcaption0"/>
              <w:widowControl w:val="0"/>
            </w:pPr>
            <w:r>
              <w:t>Пояснение</w:t>
            </w:r>
          </w:p>
        </w:tc>
      </w:tr>
      <w:tr w:rsidR="000B7151">
        <w:tc>
          <w:tcPr>
            <w:tcW w:w="2467" w:type="dxa"/>
          </w:tcPr>
          <w:p w:rsidR="000B7151" w:rsidRDefault="005344EB">
            <w:pPr>
              <w:pStyle w:val="phtablecellleft0"/>
              <w:widowControl w:val="0"/>
            </w:pPr>
            <w:r>
              <w:t>Подразделение</w:t>
            </w:r>
          </w:p>
        </w:tc>
        <w:tc>
          <w:tcPr>
            <w:tcW w:w="7737" w:type="dxa"/>
          </w:tcPr>
          <w:p w:rsidR="000B7151" w:rsidRDefault="005344EB">
            <w:pPr>
              <w:pStyle w:val="phtablecellleft0"/>
              <w:widowControl w:val="0"/>
            </w:pPr>
            <w:r>
              <w:t>Выберите нужное подразделение из справочника</w:t>
            </w:r>
          </w:p>
        </w:tc>
      </w:tr>
      <w:tr w:rsidR="000B7151">
        <w:tc>
          <w:tcPr>
            <w:tcW w:w="2467" w:type="dxa"/>
          </w:tcPr>
          <w:p w:rsidR="000B7151" w:rsidRDefault="005344EB">
            <w:pPr>
              <w:pStyle w:val="phtablecellleft0"/>
              <w:widowControl w:val="0"/>
            </w:pPr>
            <w:r>
              <w:lastRenderedPageBreak/>
              <w:t>Отделение</w:t>
            </w:r>
          </w:p>
        </w:tc>
        <w:tc>
          <w:tcPr>
            <w:tcW w:w="7737" w:type="dxa"/>
          </w:tcPr>
          <w:p w:rsidR="000B7151" w:rsidRDefault="005344EB">
            <w:pPr>
              <w:pStyle w:val="phtablecellleft0"/>
              <w:widowControl w:val="0"/>
            </w:pPr>
            <w:r>
              <w:t>Выберите отделение из выпадающего списка</w:t>
            </w:r>
          </w:p>
        </w:tc>
      </w:tr>
      <w:tr w:rsidR="000B7151">
        <w:tc>
          <w:tcPr>
            <w:tcW w:w="2467" w:type="dxa"/>
          </w:tcPr>
          <w:p w:rsidR="000B7151" w:rsidRDefault="005344EB">
            <w:pPr>
              <w:pStyle w:val="phtablecellleft0"/>
              <w:widowControl w:val="0"/>
            </w:pPr>
            <w:r>
              <w:t>Кабинет</w:t>
            </w:r>
          </w:p>
        </w:tc>
        <w:tc>
          <w:tcPr>
            <w:tcW w:w="7737" w:type="dxa"/>
          </w:tcPr>
          <w:p w:rsidR="000B7151" w:rsidRDefault="005344EB">
            <w:pPr>
              <w:pStyle w:val="phtablecellleft0"/>
              <w:widowControl w:val="0"/>
            </w:pPr>
            <w:r>
              <w:t>Выберите нужный кабинет из справочника</w:t>
            </w:r>
          </w:p>
        </w:tc>
      </w:tr>
      <w:tr w:rsidR="000B7151">
        <w:tc>
          <w:tcPr>
            <w:tcW w:w="2467" w:type="dxa"/>
          </w:tcPr>
          <w:p w:rsidR="000B7151" w:rsidRDefault="005344EB">
            <w:pPr>
              <w:pStyle w:val="phtablecellleft0"/>
              <w:widowControl w:val="0"/>
            </w:pPr>
            <w:r>
              <w:t>Аппарат</w:t>
            </w:r>
          </w:p>
        </w:tc>
        <w:tc>
          <w:tcPr>
            <w:tcW w:w="7737" w:type="dxa"/>
          </w:tcPr>
          <w:p w:rsidR="000B7151" w:rsidRDefault="005344EB">
            <w:pPr>
              <w:pStyle w:val="phtablecellleft0"/>
              <w:widowControl w:val="0"/>
            </w:pPr>
            <w:r>
              <w:t>Укажите аппарат, который был выбран для исследования, из справочника</w:t>
            </w:r>
          </w:p>
        </w:tc>
      </w:tr>
      <w:tr w:rsidR="000B7151">
        <w:tc>
          <w:tcPr>
            <w:tcW w:w="2467" w:type="dxa"/>
          </w:tcPr>
          <w:p w:rsidR="000B7151" w:rsidRDefault="005344EB">
            <w:pPr>
              <w:pStyle w:val="phtablecellleft0"/>
              <w:widowControl w:val="0"/>
            </w:pPr>
            <w:r>
              <w:t>Врач</w:t>
            </w:r>
          </w:p>
        </w:tc>
        <w:tc>
          <w:tcPr>
            <w:tcW w:w="7737" w:type="dxa"/>
          </w:tcPr>
          <w:p w:rsidR="000B7151" w:rsidRDefault="005344EB">
            <w:pPr>
              <w:pStyle w:val="phtablecellleft0"/>
              <w:widowControl w:val="0"/>
            </w:pPr>
            <w:r>
              <w:t>ФИО врача</w:t>
            </w:r>
          </w:p>
        </w:tc>
      </w:tr>
      <w:tr w:rsidR="000B7151">
        <w:tc>
          <w:tcPr>
            <w:tcW w:w="2467" w:type="dxa"/>
          </w:tcPr>
          <w:p w:rsidR="000B7151" w:rsidRDefault="005344EB">
            <w:pPr>
              <w:pStyle w:val="phtablecellleft0"/>
              <w:widowControl w:val="0"/>
            </w:pPr>
            <w:r>
              <w:t>Услуга</w:t>
            </w:r>
          </w:p>
        </w:tc>
        <w:tc>
          <w:tcPr>
            <w:tcW w:w="7737" w:type="dxa"/>
          </w:tcPr>
          <w:p w:rsidR="000B7151" w:rsidRDefault="005344EB">
            <w:pPr>
              <w:pStyle w:val="phtablecellleft0"/>
              <w:widowControl w:val="0"/>
            </w:pPr>
            <w:r>
              <w:t>Выберите нужную услугу исследования из справочника</w:t>
            </w:r>
          </w:p>
        </w:tc>
      </w:tr>
      <w:tr w:rsidR="000B7151">
        <w:tc>
          <w:tcPr>
            <w:tcW w:w="2467" w:type="dxa"/>
          </w:tcPr>
          <w:p w:rsidR="000B7151" w:rsidRDefault="005344EB">
            <w:pPr>
              <w:pStyle w:val="phtablecellleft0"/>
              <w:widowControl w:val="0"/>
            </w:pPr>
            <w:r>
              <w:t>Шаблон графика</w:t>
            </w:r>
          </w:p>
        </w:tc>
        <w:tc>
          <w:tcPr>
            <w:tcW w:w="7737" w:type="dxa"/>
          </w:tcPr>
          <w:p w:rsidR="000B7151" w:rsidRDefault="005344EB">
            <w:pPr>
              <w:pStyle w:val="phtablecellleft0"/>
              <w:widowControl w:val="0"/>
            </w:pPr>
            <w:r>
              <w:t>Выберите нужный шаблон графика из справочника</w:t>
            </w:r>
          </w:p>
        </w:tc>
      </w:tr>
      <w:tr w:rsidR="000B7151">
        <w:tc>
          <w:tcPr>
            <w:tcW w:w="2467" w:type="dxa"/>
          </w:tcPr>
          <w:p w:rsidR="000B7151" w:rsidRDefault="005344EB">
            <w:pPr>
              <w:pStyle w:val="phtablecellleft0"/>
              <w:widowControl w:val="0"/>
            </w:pPr>
            <w:r>
              <w:t>Действующие на тек. дату</w:t>
            </w:r>
          </w:p>
        </w:tc>
        <w:tc>
          <w:tcPr>
            <w:tcW w:w="7737" w:type="dxa"/>
          </w:tcPr>
          <w:p w:rsidR="000B7151" w:rsidRDefault="005344EB">
            <w:pPr>
              <w:pStyle w:val="phtablecellleft0"/>
              <w:widowControl w:val="0"/>
            </w:pPr>
            <w:r>
              <w:t>Установите флажок, чтобы отобрать графики, которые действуют на текущую дату</w:t>
            </w:r>
          </w:p>
        </w:tc>
      </w:tr>
      <w:tr w:rsidR="000B7151">
        <w:tc>
          <w:tcPr>
            <w:tcW w:w="2467" w:type="dxa"/>
          </w:tcPr>
          <w:p w:rsidR="000B7151" w:rsidRDefault="005344EB">
            <w:pPr>
              <w:pStyle w:val="phtablecellleft0"/>
              <w:widowControl w:val="0"/>
            </w:pPr>
            <w:r>
              <w:t>Показать уволенных</w:t>
            </w:r>
          </w:p>
        </w:tc>
        <w:tc>
          <w:tcPr>
            <w:tcW w:w="7737" w:type="dxa"/>
          </w:tcPr>
          <w:p w:rsidR="000B7151" w:rsidRDefault="005344EB">
            <w:pPr>
              <w:pStyle w:val="phtablecellleft0"/>
              <w:widowControl w:val="0"/>
            </w:pPr>
            <w:r>
              <w:t>Установите флажок, чтобы отображались графики уволенных сотрудников</w:t>
            </w:r>
          </w:p>
        </w:tc>
      </w:tr>
      <w:tr w:rsidR="000B7151">
        <w:tc>
          <w:tcPr>
            <w:tcW w:w="2467" w:type="dxa"/>
          </w:tcPr>
          <w:p w:rsidR="000B7151" w:rsidRDefault="005344EB">
            <w:pPr>
              <w:pStyle w:val="phtablecellleft0"/>
              <w:widowControl w:val="0"/>
            </w:pPr>
            <w:r>
              <w:t>Показать сотрудников, на настоящий момент не пребывающих в кабинете</w:t>
            </w:r>
          </w:p>
        </w:tc>
        <w:tc>
          <w:tcPr>
            <w:tcW w:w="7737" w:type="dxa"/>
          </w:tcPr>
          <w:p w:rsidR="000B7151" w:rsidRDefault="005344EB">
            <w:pPr>
              <w:pStyle w:val="phtablecellleft0"/>
              <w:widowControl w:val="0"/>
            </w:pPr>
            <w:r>
              <w:t>Установите флажок, чтобы отображались графики сотрудников, на настоящий момент не пребывающих в кабинете</w:t>
            </w:r>
          </w:p>
        </w:tc>
      </w:tr>
      <w:tr w:rsidR="000B7151">
        <w:tc>
          <w:tcPr>
            <w:tcW w:w="2467" w:type="dxa"/>
          </w:tcPr>
          <w:p w:rsidR="000B7151" w:rsidRDefault="005344EB">
            <w:pPr>
              <w:pStyle w:val="phtablecellleft0"/>
              <w:widowControl w:val="0"/>
            </w:pPr>
            <w:r>
              <w:t>Запись из ЕР</w:t>
            </w:r>
          </w:p>
        </w:tc>
        <w:tc>
          <w:tcPr>
            <w:tcW w:w="7737" w:type="dxa"/>
          </w:tcPr>
          <w:p w:rsidR="000B7151" w:rsidRDefault="005344EB">
            <w:pPr>
              <w:pStyle w:val="phtablecellleft0"/>
              <w:widowControl w:val="0"/>
            </w:pPr>
            <w:r>
              <w:t>Установите флажок, чтобы отображались графики, по которым осуществляется запись из ЕР</w:t>
            </w:r>
          </w:p>
        </w:tc>
      </w:tr>
      <w:tr w:rsidR="000B7151">
        <w:tc>
          <w:tcPr>
            <w:tcW w:w="2467" w:type="dxa"/>
          </w:tcPr>
          <w:p w:rsidR="000B7151" w:rsidRDefault="005344EB">
            <w:pPr>
              <w:pStyle w:val="phtablecellleft0"/>
              <w:widowControl w:val="0"/>
            </w:pPr>
            <w:r>
              <w:t>Вывод в МП</w:t>
            </w:r>
          </w:p>
        </w:tc>
        <w:tc>
          <w:tcPr>
            <w:tcW w:w="7737" w:type="dxa"/>
          </w:tcPr>
          <w:p w:rsidR="000B7151" w:rsidRDefault="005344EB">
            <w:pPr>
              <w:pStyle w:val="phtablecellleft0"/>
              <w:widowControl w:val="0"/>
            </w:pPr>
            <w:r>
              <w:t>Установите флажок, чтобы отобрать графики, которые выводятся в мобильном приложении</w:t>
            </w:r>
          </w:p>
        </w:tc>
      </w:tr>
    </w:tbl>
    <w:p w:rsidR="000B7151" w:rsidRDefault="000B7151">
      <w:pPr>
        <w:pStyle w:val="phnormal"/>
      </w:pPr>
    </w:p>
    <w:p w:rsidR="000B7151" w:rsidRDefault="005344EB">
      <w:pPr>
        <w:pStyle w:val="phlistitemized1"/>
        <w:ind w:hanging="357"/>
      </w:pPr>
      <w:r>
        <w:t>нажмите на кнопку «Поиск». В блоке «Назначение графиков» отобразятся результаты поиска.</w:t>
      </w:r>
    </w:p>
    <w:p w:rsidR="000B7151" w:rsidRDefault="005344EB">
      <w:pPr>
        <w:pStyle w:val="4"/>
      </w:pPr>
      <w:bookmarkStart w:id="82" w:name="scroll-bookmark-39"/>
      <w:r>
        <w:t>Настройка записей из внешних информационных систем</w:t>
      </w:r>
      <w:bookmarkEnd w:id="82"/>
    </w:p>
    <w:p w:rsidR="000B7151" w:rsidRDefault="005344EB">
      <w:pPr>
        <w:pStyle w:val="phlistitemizedtitle"/>
      </w:pPr>
      <w:r>
        <w:t>В левой части окна для структуры МО можно настроить запись из внешних информационных систем. Для этого выберите следующие пункты контекстного меню (</w:t>
      </w:r>
      <w:r>
        <w:fldChar w:fldCharType="begin"/>
      </w:r>
      <w:r>
        <w:instrText xml:space="preserve"> REF _Ref205380751 \h </w:instrText>
      </w:r>
      <w:r>
        <w:fldChar w:fldCharType="separate"/>
      </w:r>
      <w:r>
        <w:t>Рисунок 33</w:t>
      </w:r>
      <w:r>
        <w:fldChar w:fldCharType="end"/>
      </w:r>
      <w:r>
        <w:t>):</w:t>
      </w:r>
    </w:p>
    <w:p w:rsidR="000B7151" w:rsidRDefault="005344EB">
      <w:pPr>
        <w:pStyle w:val="phlistitemized1"/>
        <w:ind w:hanging="357"/>
      </w:pPr>
      <w:r>
        <w:t>«Разрешить запись из ЕР» – при выборе данного пункта запись из внешних информационных систем будет разрешена;</w:t>
      </w:r>
    </w:p>
    <w:p w:rsidR="000B7151" w:rsidRDefault="005344EB">
      <w:pPr>
        <w:pStyle w:val="phlistitemized1"/>
        <w:ind w:hanging="357"/>
      </w:pPr>
      <w:r>
        <w:t>«Остановить запись из ЕР» – при выборе данного пункта запись из внешних информационных систем будет остановлена;</w:t>
      </w:r>
    </w:p>
    <w:p w:rsidR="000B7151" w:rsidRDefault="005344EB">
      <w:pPr>
        <w:pStyle w:val="phlistitemized1"/>
        <w:ind w:hanging="357"/>
      </w:pPr>
      <w:r>
        <w:t>«Изменить данные для ЕР» – при выборе данного пункта откроется окно редактирования «Данные ресурса для ЕР: редактирование» (</w:t>
      </w:r>
      <w:r>
        <w:fldChar w:fldCharType="begin"/>
      </w:r>
      <w:r>
        <w:instrText xml:space="preserve"> REF _Ref205380755 \h </w:instrText>
      </w:r>
      <w:r>
        <w:fldChar w:fldCharType="separate"/>
      </w:r>
      <w:r>
        <w:t>Рисунок 34</w:t>
      </w:r>
      <w:r>
        <w:fldChar w:fldCharType="end"/>
      </w:r>
      <w:r>
        <w:t>);</w:t>
      </w:r>
    </w:p>
    <w:p w:rsidR="000B7151" w:rsidRDefault="005344EB">
      <w:pPr>
        <w:pStyle w:val="phfigure"/>
      </w:pPr>
      <w:r>
        <w:rPr>
          <w:noProof/>
        </w:rPr>
        <w:lastRenderedPageBreak/>
        <w:drawing>
          <wp:inline distT="0" distB="0" distL="0" distR="0">
            <wp:extent cx="6152515" cy="2888615"/>
            <wp:effectExtent l="0" t="0" r="0" b="0"/>
            <wp:docPr id="42" name="Рисунок 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99980"/>
                    <pic:cNvPicPr>
                      <a:picLocks noChangeAspect="1" noChangeArrowheads="1"/>
                    </pic:cNvPicPr>
                  </pic:nvPicPr>
                  <pic:blipFill>
                    <a:blip r:embed="rId27"/>
                    <a:stretch>
                      <a:fillRect/>
                    </a:stretch>
                  </pic:blipFill>
                  <pic:spPr bwMode="auto">
                    <a:xfrm>
                      <a:off x="0" y="0"/>
                      <a:ext cx="6152515" cy="2888615"/>
                    </a:xfrm>
                    <a:prstGeom prst="rect">
                      <a:avLst/>
                    </a:prstGeom>
                    <a:ln w="12700">
                      <a:solidFill>
                        <a:srgbClr val="000000"/>
                      </a:solidFill>
                    </a:ln>
                  </pic:spPr>
                </pic:pic>
              </a:graphicData>
            </a:graphic>
          </wp:inline>
        </w:drawing>
      </w:r>
    </w:p>
    <w:p w:rsidR="000B7151" w:rsidRDefault="005344EB">
      <w:pPr>
        <w:pStyle w:val="phfigure"/>
      </w:pPr>
      <w:bookmarkStart w:id="83" w:name="_Ref205380751"/>
      <w:r>
        <w:t>Рисунок </w:t>
      </w:r>
      <w:r>
        <w:fldChar w:fldCharType="begin"/>
      </w:r>
      <w:r>
        <w:instrText xml:space="preserve"> SEQ Рисунок \* ARABIC </w:instrText>
      </w:r>
      <w:r>
        <w:fldChar w:fldCharType="separate"/>
      </w:r>
      <w:r>
        <w:t>33</w:t>
      </w:r>
      <w:r>
        <w:fldChar w:fldCharType="end"/>
      </w:r>
      <w:bookmarkEnd w:id="83"/>
      <w:r>
        <w:t xml:space="preserve"> – Пункты контекстного меню</w:t>
      </w:r>
    </w:p>
    <w:p w:rsidR="000B7151" w:rsidRDefault="005344EB">
      <w:pPr>
        <w:pStyle w:val="phfigure"/>
      </w:pPr>
      <w:r>
        <w:rPr>
          <w:noProof/>
        </w:rPr>
        <w:drawing>
          <wp:inline distT="0" distB="0" distL="0" distR="0">
            <wp:extent cx="3095625" cy="5247005"/>
            <wp:effectExtent l="0" t="0" r="0"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1"/>
                    <pic:cNvPicPr>
                      <a:picLocks noChangeAspect="1" noChangeArrowheads="1"/>
                    </pic:cNvPicPr>
                  </pic:nvPicPr>
                  <pic:blipFill>
                    <a:blip r:embed="rId28"/>
                    <a:stretch>
                      <a:fillRect/>
                    </a:stretch>
                  </pic:blipFill>
                  <pic:spPr bwMode="auto">
                    <a:xfrm>
                      <a:off x="0" y="0"/>
                      <a:ext cx="3095625" cy="5247005"/>
                    </a:xfrm>
                    <a:prstGeom prst="rect">
                      <a:avLst/>
                    </a:prstGeom>
                    <a:ln w="12700">
                      <a:solidFill>
                        <a:srgbClr val="000000"/>
                      </a:solidFill>
                    </a:ln>
                  </pic:spPr>
                </pic:pic>
              </a:graphicData>
            </a:graphic>
          </wp:inline>
        </w:drawing>
      </w:r>
    </w:p>
    <w:p w:rsidR="000B7151" w:rsidRDefault="005344EB">
      <w:pPr>
        <w:pStyle w:val="phfigure"/>
      </w:pPr>
      <w:bookmarkStart w:id="84" w:name="_Ref205380755"/>
      <w:r>
        <w:t>Рисунок </w:t>
      </w:r>
      <w:r>
        <w:fldChar w:fldCharType="begin"/>
      </w:r>
      <w:r>
        <w:instrText xml:space="preserve"> SEQ Рисунок \* ARABIC </w:instrText>
      </w:r>
      <w:r>
        <w:fldChar w:fldCharType="separate"/>
      </w:r>
      <w:r>
        <w:t>34</w:t>
      </w:r>
      <w:r>
        <w:fldChar w:fldCharType="end"/>
      </w:r>
      <w:bookmarkEnd w:id="84"/>
      <w:r>
        <w:t xml:space="preserve"> – Окно редактирования «Данные ресурса для ЕР: редактирование»</w:t>
      </w:r>
    </w:p>
    <w:p w:rsidR="000B7151" w:rsidRDefault="005344EB">
      <w:pPr>
        <w:pStyle w:val="phlistitemized1"/>
        <w:ind w:hanging="357"/>
      </w:pPr>
      <w:r>
        <w:lastRenderedPageBreak/>
        <w:t>заполните поля в открывшемся окне согласно таблице ниже (</w:t>
      </w:r>
      <w:r>
        <w:fldChar w:fldCharType="begin"/>
      </w:r>
      <w:r>
        <w:instrText xml:space="preserve"> REF _Ref205378042 \h </w:instrText>
      </w:r>
      <w:r>
        <w:fldChar w:fldCharType="separate"/>
      </w:r>
      <w:r>
        <w:t>Таблица 10</w:t>
      </w:r>
      <w:r>
        <w:fldChar w:fldCharType="end"/>
      </w:r>
      <w:r>
        <w:t>);</w:t>
      </w:r>
    </w:p>
    <w:p w:rsidR="000B7151" w:rsidRDefault="005344EB">
      <w:pPr>
        <w:pStyle w:val="phtabletitle"/>
      </w:pPr>
      <w:bookmarkStart w:id="85" w:name="_Ref205378042"/>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10</w:t>
      </w:r>
      <w:r>
        <w:rPr>
          <w:spacing w:val="20"/>
        </w:rPr>
        <w:fldChar w:fldCharType="end"/>
      </w:r>
      <w:bookmarkEnd w:id="85"/>
      <w:r>
        <w:t xml:space="preserve"> – Заполнение полей редактирования данных ресурса</w:t>
      </w:r>
    </w:p>
    <w:tbl>
      <w:tblPr>
        <w:tblStyle w:val="aff4"/>
        <w:tblW w:w="5000" w:type="pct"/>
        <w:tblLayout w:type="fixed"/>
        <w:tblLook w:val="04A0" w:firstRow="1" w:lastRow="0" w:firstColumn="1" w:lastColumn="0" w:noHBand="0" w:noVBand="1"/>
      </w:tblPr>
      <w:tblGrid>
        <w:gridCol w:w="2445"/>
        <w:gridCol w:w="1857"/>
        <w:gridCol w:w="5893"/>
      </w:tblGrid>
      <w:tr w:rsidR="000B7151">
        <w:trPr>
          <w:tblHeader/>
        </w:trPr>
        <w:tc>
          <w:tcPr>
            <w:tcW w:w="2447" w:type="dxa"/>
          </w:tcPr>
          <w:p w:rsidR="000B7151" w:rsidRDefault="005344EB">
            <w:pPr>
              <w:pStyle w:val="phtablecolcaption0"/>
              <w:widowControl w:val="0"/>
            </w:pPr>
            <w:bookmarkStart w:id="86" w:name="scroll-bookmark-40"/>
            <w:r>
              <w:t>Наименование поля</w:t>
            </w:r>
            <w:bookmarkEnd w:id="86"/>
          </w:p>
        </w:tc>
        <w:tc>
          <w:tcPr>
            <w:tcW w:w="1859" w:type="dxa"/>
          </w:tcPr>
          <w:p w:rsidR="000B7151" w:rsidRDefault="005344EB">
            <w:pPr>
              <w:pStyle w:val="phtablecolcaption0"/>
              <w:widowControl w:val="0"/>
            </w:pPr>
            <w:r>
              <w:t>Обязательность</w:t>
            </w:r>
          </w:p>
        </w:tc>
        <w:tc>
          <w:tcPr>
            <w:tcW w:w="5899" w:type="dxa"/>
          </w:tcPr>
          <w:p w:rsidR="000B7151" w:rsidRDefault="005344EB">
            <w:pPr>
              <w:pStyle w:val="phtablecolcaption0"/>
              <w:widowControl w:val="0"/>
            </w:pPr>
            <w:r>
              <w:t>Пояснение</w:t>
            </w:r>
          </w:p>
        </w:tc>
      </w:tr>
      <w:tr w:rsidR="000B7151">
        <w:tc>
          <w:tcPr>
            <w:tcW w:w="2447" w:type="dxa"/>
          </w:tcPr>
          <w:p w:rsidR="000B7151" w:rsidRDefault="005344EB">
            <w:pPr>
              <w:pStyle w:val="phtablecellleft0"/>
              <w:widowControl w:val="0"/>
            </w:pPr>
            <w:r>
              <w:t>Услуга по умолчанию</w:t>
            </w:r>
          </w:p>
        </w:tc>
        <w:tc>
          <w:tcPr>
            <w:tcW w:w="1859" w:type="dxa"/>
          </w:tcPr>
          <w:p w:rsidR="000B7151" w:rsidRDefault="005344EB">
            <w:pPr>
              <w:pStyle w:val="phtablecellleft0"/>
              <w:widowControl w:val="0"/>
              <w:jc w:val="center"/>
            </w:pPr>
            <w:r>
              <w:t>✅</w:t>
            </w:r>
          </w:p>
        </w:tc>
        <w:tc>
          <w:tcPr>
            <w:tcW w:w="5899" w:type="dxa"/>
          </w:tcPr>
          <w:p w:rsidR="000B7151" w:rsidRDefault="005344EB">
            <w:pPr>
              <w:pStyle w:val="phtablecellleft0"/>
              <w:widowControl w:val="0"/>
            </w:pPr>
            <w:r>
              <w:t>Выберите услугу по умолчанию из справочника оказываемых услуг</w:t>
            </w:r>
          </w:p>
        </w:tc>
      </w:tr>
      <w:tr w:rsidR="000B7151">
        <w:tc>
          <w:tcPr>
            <w:tcW w:w="2447" w:type="dxa"/>
          </w:tcPr>
          <w:p w:rsidR="000B7151" w:rsidRDefault="005344EB">
            <w:pPr>
              <w:pStyle w:val="phtablecellleft0"/>
              <w:widowControl w:val="0"/>
            </w:pPr>
            <w:r>
              <w:t>Ограничение по пациентам</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Выберите необходимое значение по данным пациента.</w:t>
            </w:r>
          </w:p>
          <w:p w:rsidR="000B7151" w:rsidRDefault="005344EB">
            <w:pPr>
              <w:pStyle w:val="phtablecellleft0"/>
              <w:widowControl w:val="0"/>
            </w:pPr>
            <w:r>
              <w:t xml:space="preserve">Для добавления дополнительных полей нажмите на кнопку </w:t>
            </w:r>
            <w:r>
              <w:rPr>
                <w:noProof/>
              </w:rPr>
              <w:drawing>
                <wp:inline distT="0" distB="0" distL="0" distR="0">
                  <wp:extent cx="209550" cy="180975"/>
                  <wp:effectExtent l="0" t="0" r="0" b="0"/>
                  <wp:docPr id="44" name="Рисунок 100047" descr="_scroll_external/attachments/image2023-1-11_17-51-25-821b709b29f2fd4ffd9e5788170b010cd76320f43fb7efbdaca3837916088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00047" descr="_scroll_external/attachments/image2023-1-11_17-51-25-821b709b29f2fd4ffd9e5788170b010cd76320f43fb7efbdaca3837916088c0c.png"/>
                          <pic:cNvPicPr>
                            <a:picLocks noChangeAspect="1" noChangeArrowheads="1"/>
                          </pic:cNvPicPr>
                        </pic:nvPicPr>
                        <pic:blipFill>
                          <a:blip r:embed="rId29"/>
                          <a:stretch>
                            <a:fillRect/>
                          </a:stretch>
                        </pic:blipFill>
                        <pic:spPr bwMode="auto">
                          <a:xfrm>
                            <a:off x="0" y="0"/>
                            <a:ext cx="209550" cy="180975"/>
                          </a:xfrm>
                          <a:prstGeom prst="rect">
                            <a:avLst/>
                          </a:prstGeom>
                          <a:ln w="12700">
                            <a:solidFill>
                              <a:srgbClr val="000000"/>
                            </a:solidFill>
                          </a:ln>
                        </pic:spPr>
                      </pic:pic>
                    </a:graphicData>
                  </a:graphic>
                </wp:inline>
              </w:drawing>
            </w:r>
            <w:r>
              <w:t xml:space="preserve">. Для удаления полей нажмите на кнопку </w:t>
            </w:r>
            <w:r>
              <w:rPr>
                <w:noProof/>
              </w:rPr>
              <w:drawing>
                <wp:inline distT="0" distB="0" distL="0" distR="0">
                  <wp:extent cx="190500" cy="209550"/>
                  <wp:effectExtent l="0" t="0" r="0" b="0"/>
                  <wp:docPr id="45" name="Рисунок 100048" descr="_scroll_external/attachments/image2023-1-11_17-52-3-b9e6b44755c553e7a424d4b54af7b7c3357f6a08b1eee8c0ad833178cfc22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0048" descr="_scroll_external/attachments/image2023-1-11_17-52-3-b9e6b44755c553e7a424d4b54af7b7c3357f6a08b1eee8c0ad833178cfc22a60.png"/>
                          <pic:cNvPicPr>
                            <a:picLocks noChangeAspect="1" noChangeArrowheads="1"/>
                          </pic:cNvPicPr>
                        </pic:nvPicPr>
                        <pic:blipFill>
                          <a:blip r:embed="rId30"/>
                          <a:stretch>
                            <a:fillRect/>
                          </a:stretch>
                        </pic:blipFill>
                        <pic:spPr bwMode="auto">
                          <a:xfrm>
                            <a:off x="0" y="0"/>
                            <a:ext cx="190500" cy="209550"/>
                          </a:xfrm>
                          <a:prstGeom prst="rect">
                            <a:avLst/>
                          </a:prstGeom>
                          <a:ln w="12700">
                            <a:solidFill>
                              <a:srgbClr val="000000"/>
                            </a:solidFill>
                          </a:ln>
                        </pic:spPr>
                      </pic:pic>
                    </a:graphicData>
                  </a:graphic>
                </wp:inline>
              </w:drawing>
            </w:r>
          </w:p>
        </w:tc>
      </w:tr>
      <w:tr w:rsidR="000B7151">
        <w:tc>
          <w:tcPr>
            <w:tcW w:w="2447" w:type="dxa"/>
          </w:tcPr>
          <w:p w:rsidR="000B7151" w:rsidRDefault="005344EB">
            <w:pPr>
              <w:pStyle w:val="phtablecellleft0"/>
              <w:widowControl w:val="0"/>
            </w:pPr>
            <w:r>
              <w:t>Период доступности записи (в днях)</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Введите количество дней, в течение которых запись будет доступна</w:t>
            </w:r>
          </w:p>
        </w:tc>
      </w:tr>
      <w:tr w:rsidR="000B7151">
        <w:tc>
          <w:tcPr>
            <w:tcW w:w="2447" w:type="dxa"/>
          </w:tcPr>
          <w:p w:rsidR="000B7151" w:rsidRDefault="005344EB">
            <w:pPr>
              <w:pStyle w:val="phtablecellleft0"/>
              <w:widowControl w:val="0"/>
            </w:pPr>
            <w:r>
              <w:t>Информация о ресурсе для ЕР</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Введите дополнительную информацию о ресурсе для ЕР</w:t>
            </w:r>
          </w:p>
        </w:tc>
      </w:tr>
      <w:tr w:rsidR="000B7151">
        <w:tc>
          <w:tcPr>
            <w:tcW w:w="2447" w:type="dxa"/>
          </w:tcPr>
          <w:p w:rsidR="000B7151" w:rsidRDefault="005344EB">
            <w:pPr>
              <w:pStyle w:val="phtablecellleft0"/>
              <w:widowControl w:val="0"/>
            </w:pPr>
            <w:r>
              <w:t>Календарные дни</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Установите флажок при необходимости</w:t>
            </w:r>
          </w:p>
        </w:tc>
      </w:tr>
      <w:tr w:rsidR="000B7151">
        <w:tc>
          <w:tcPr>
            <w:tcW w:w="2447" w:type="dxa"/>
          </w:tcPr>
          <w:p w:rsidR="000B7151" w:rsidRDefault="005344EB">
            <w:pPr>
              <w:pStyle w:val="phtablecellleft0"/>
              <w:widowControl w:val="0"/>
            </w:pPr>
            <w:r>
              <w:t>Рабочие дни</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Установите флажок при необходимости</w:t>
            </w:r>
          </w:p>
        </w:tc>
      </w:tr>
      <w:tr w:rsidR="000B7151">
        <w:tc>
          <w:tcPr>
            <w:tcW w:w="2447" w:type="dxa"/>
          </w:tcPr>
          <w:p w:rsidR="000B7151" w:rsidRDefault="005344EB">
            <w:pPr>
              <w:pStyle w:val="phtablecellleft0"/>
              <w:widowControl w:val="0"/>
            </w:pPr>
            <w:r>
              <w:t xml:space="preserve">Разрешить запись только пациентам на </w:t>
            </w:r>
            <w:proofErr w:type="spellStart"/>
            <w:r>
              <w:t>дисп</w:t>
            </w:r>
            <w:proofErr w:type="spellEnd"/>
            <w:r>
              <w:t>. учете</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При наличии признака запись становится разрешенной только пациентам на диспансерном учете, а также появляется поле «Использовать настройку», в котором выберите значение из выпадающего списка</w:t>
            </w:r>
          </w:p>
        </w:tc>
      </w:tr>
      <w:tr w:rsidR="000B7151">
        <w:tc>
          <w:tcPr>
            <w:tcW w:w="2447" w:type="dxa"/>
          </w:tcPr>
          <w:p w:rsidR="000B7151" w:rsidRDefault="005344EB">
            <w:pPr>
              <w:pStyle w:val="phtablecellleft0"/>
              <w:widowControl w:val="0"/>
            </w:pPr>
            <w:r>
              <w:t>Разрешить анонимную запись на платный прием</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При наличии признака запись на платный прием становится разрешенной</w:t>
            </w:r>
          </w:p>
        </w:tc>
      </w:tr>
      <w:tr w:rsidR="000B7151">
        <w:tc>
          <w:tcPr>
            <w:tcW w:w="2447" w:type="dxa"/>
          </w:tcPr>
          <w:p w:rsidR="000B7151" w:rsidRDefault="005344EB">
            <w:pPr>
              <w:pStyle w:val="phtablecellleft0"/>
              <w:widowControl w:val="0"/>
            </w:pPr>
            <w:r>
              <w:t>Разрешить запись в очередь ожидания</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При наличии признака запись в очередь ожидания становится разрешенной</w:t>
            </w:r>
          </w:p>
        </w:tc>
      </w:tr>
      <w:tr w:rsidR="000B7151">
        <w:tc>
          <w:tcPr>
            <w:tcW w:w="2447" w:type="dxa"/>
          </w:tcPr>
          <w:p w:rsidR="000B7151" w:rsidRDefault="005344EB">
            <w:pPr>
              <w:pStyle w:val="phtablecellleft0"/>
              <w:widowControl w:val="0"/>
            </w:pPr>
            <w:r>
              <w:t>Разрешить запись из ЕР только при наличии направления</w:t>
            </w:r>
          </w:p>
        </w:tc>
        <w:tc>
          <w:tcPr>
            <w:tcW w:w="1859" w:type="dxa"/>
          </w:tcPr>
          <w:p w:rsidR="000B7151" w:rsidRDefault="000B7151">
            <w:pPr>
              <w:pStyle w:val="phtablecellleft0"/>
              <w:widowControl w:val="0"/>
              <w:jc w:val="center"/>
            </w:pPr>
          </w:p>
        </w:tc>
        <w:tc>
          <w:tcPr>
            <w:tcW w:w="5899" w:type="dxa"/>
          </w:tcPr>
          <w:p w:rsidR="000B7151" w:rsidRDefault="005344EB">
            <w:pPr>
              <w:pStyle w:val="phtablecellleft0"/>
              <w:widowControl w:val="0"/>
            </w:pPr>
            <w:r>
              <w:t>При наличии признака запись из ЕР становится разрешенной пациенту только при наличии у него направления</w:t>
            </w:r>
          </w:p>
        </w:tc>
      </w:tr>
    </w:tbl>
    <w:p w:rsidR="000B7151" w:rsidRDefault="000B7151">
      <w:pPr>
        <w:pStyle w:val="phnormal"/>
      </w:pPr>
    </w:p>
    <w:p w:rsidR="000B7151" w:rsidRDefault="005344EB">
      <w:pPr>
        <w:pStyle w:val="phfigure"/>
      </w:pPr>
      <w:r>
        <w:rPr>
          <w:noProof/>
        </w:rPr>
        <w:drawing>
          <wp:inline distT="0" distB="0" distL="0" distR="0">
            <wp:extent cx="3438525" cy="1955800"/>
            <wp:effectExtent l="0" t="0" r="0" b="0"/>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2"/>
                    <pic:cNvPicPr>
                      <a:picLocks noChangeAspect="1" noChangeArrowheads="1"/>
                    </pic:cNvPicPr>
                  </pic:nvPicPr>
                  <pic:blipFill>
                    <a:blip r:embed="rId31"/>
                    <a:stretch>
                      <a:fillRect/>
                    </a:stretch>
                  </pic:blipFill>
                  <pic:spPr bwMode="auto">
                    <a:xfrm>
                      <a:off x="0" y="0"/>
                      <a:ext cx="3438525" cy="1955800"/>
                    </a:xfrm>
                    <a:prstGeom prst="rect">
                      <a:avLst/>
                    </a:prstGeom>
                    <a:ln w="12700">
                      <a:solidFill>
                        <a:srgbClr val="000000"/>
                      </a:solidFill>
                    </a:ln>
                  </pic:spPr>
                </pic:pic>
              </a:graphicData>
            </a:graphic>
          </wp:inline>
        </w:drawing>
      </w:r>
    </w:p>
    <w:p w:rsidR="000B7151" w:rsidRDefault="005344EB">
      <w:pPr>
        <w:pStyle w:val="phfigure"/>
      </w:pPr>
      <w:bookmarkStart w:id="87" w:name="_Ref205380858"/>
      <w:r>
        <w:t>Рисунок </w:t>
      </w:r>
      <w:r>
        <w:fldChar w:fldCharType="begin"/>
      </w:r>
      <w:r>
        <w:instrText xml:space="preserve"> SEQ Рисунок \* ARABIC </w:instrText>
      </w:r>
      <w:r>
        <w:fldChar w:fldCharType="separate"/>
      </w:r>
      <w:r>
        <w:t>35</w:t>
      </w:r>
      <w:r>
        <w:fldChar w:fldCharType="end"/>
      </w:r>
      <w:bookmarkEnd w:id="87"/>
      <w:r>
        <w:t xml:space="preserve"> – Окно редактирования данных ресурса для ЕР, вкладка «Анкетирование»</w:t>
      </w:r>
    </w:p>
    <w:p w:rsidR="000B7151" w:rsidRDefault="005344EB">
      <w:pPr>
        <w:pStyle w:val="phlistitemized1"/>
        <w:ind w:hanging="357"/>
      </w:pPr>
      <w:r>
        <w:t>заполните поля вкладки «Анкетирование» (см. </w:t>
      </w:r>
      <w:r>
        <w:fldChar w:fldCharType="begin"/>
      </w:r>
      <w:r>
        <w:instrText xml:space="preserve"> REF _Ref205380858 \h </w:instrText>
      </w:r>
      <w:r>
        <w:fldChar w:fldCharType="separate"/>
      </w:r>
      <w:r>
        <w:t>Рисунок 35</w:t>
      </w:r>
      <w:r>
        <w:fldChar w:fldCharType="end"/>
      </w:r>
      <w:r>
        <w:t>) согласно таблице ниже (</w:t>
      </w:r>
      <w:r>
        <w:fldChar w:fldCharType="begin"/>
      </w:r>
      <w:r>
        <w:instrText xml:space="preserve"> REF _Ref205378051 \h </w:instrText>
      </w:r>
      <w:r>
        <w:fldChar w:fldCharType="separate"/>
      </w:r>
      <w:r>
        <w:t>Таблица 11</w:t>
      </w:r>
      <w:r>
        <w:fldChar w:fldCharType="end"/>
      </w:r>
      <w:r>
        <w:t>);</w:t>
      </w:r>
    </w:p>
    <w:p w:rsidR="000B7151" w:rsidRDefault="005344EB">
      <w:pPr>
        <w:pStyle w:val="phtabletitle"/>
      </w:pPr>
      <w:bookmarkStart w:id="88" w:name="_Ref205378051"/>
      <w:r>
        <w:rPr>
          <w:spacing w:val="20"/>
        </w:rPr>
        <w:lastRenderedPageBreak/>
        <w:t>Таблица </w:t>
      </w:r>
      <w:r>
        <w:rPr>
          <w:spacing w:val="20"/>
        </w:rPr>
        <w:fldChar w:fldCharType="begin"/>
      </w:r>
      <w:r>
        <w:rPr>
          <w:spacing w:val="20"/>
        </w:rPr>
        <w:instrText xml:space="preserve"> SEQ Таблица \* ARABIC </w:instrText>
      </w:r>
      <w:r>
        <w:rPr>
          <w:spacing w:val="20"/>
        </w:rPr>
        <w:fldChar w:fldCharType="separate"/>
      </w:r>
      <w:r>
        <w:rPr>
          <w:spacing w:val="20"/>
        </w:rPr>
        <w:t>11</w:t>
      </w:r>
      <w:r>
        <w:rPr>
          <w:spacing w:val="20"/>
        </w:rPr>
        <w:fldChar w:fldCharType="end"/>
      </w:r>
      <w:bookmarkEnd w:id="88"/>
      <w:r>
        <w:rPr>
          <w:spacing w:val="20"/>
        </w:rPr>
        <w:t xml:space="preserve"> </w:t>
      </w:r>
      <w:r>
        <w:t>– Заполнение полей редактирования данных ресурса</w:t>
      </w:r>
    </w:p>
    <w:tbl>
      <w:tblPr>
        <w:tblStyle w:val="aff4"/>
        <w:tblW w:w="5000" w:type="pct"/>
        <w:tblLayout w:type="fixed"/>
        <w:tblLook w:val="04A0" w:firstRow="1" w:lastRow="0" w:firstColumn="1" w:lastColumn="0" w:noHBand="0" w:noVBand="1"/>
      </w:tblPr>
      <w:tblGrid>
        <w:gridCol w:w="2743"/>
        <w:gridCol w:w="7452"/>
      </w:tblGrid>
      <w:tr w:rsidR="000B7151">
        <w:trPr>
          <w:tblHeader/>
        </w:trPr>
        <w:tc>
          <w:tcPr>
            <w:tcW w:w="2745" w:type="dxa"/>
          </w:tcPr>
          <w:p w:rsidR="000B7151" w:rsidRDefault="005344EB">
            <w:pPr>
              <w:pStyle w:val="phtablecolcaption0"/>
              <w:widowControl w:val="0"/>
            </w:pPr>
            <w:bookmarkStart w:id="89" w:name="scroll-bookmark-41"/>
            <w:r>
              <w:t>Наименование поля</w:t>
            </w:r>
            <w:bookmarkEnd w:id="89"/>
          </w:p>
        </w:tc>
        <w:tc>
          <w:tcPr>
            <w:tcW w:w="7459" w:type="dxa"/>
          </w:tcPr>
          <w:p w:rsidR="000B7151" w:rsidRDefault="005344EB">
            <w:pPr>
              <w:pStyle w:val="phtablecolcaption0"/>
              <w:widowControl w:val="0"/>
            </w:pPr>
            <w:r>
              <w:t>Пояснение</w:t>
            </w:r>
          </w:p>
        </w:tc>
      </w:tr>
      <w:tr w:rsidR="000B7151">
        <w:tc>
          <w:tcPr>
            <w:tcW w:w="2745" w:type="dxa"/>
          </w:tcPr>
          <w:p w:rsidR="000B7151" w:rsidRDefault="005344EB">
            <w:pPr>
              <w:pStyle w:val="phtablecellleft0"/>
              <w:widowControl w:val="0"/>
            </w:pPr>
            <w:r>
              <w:t>Необходимо анкетирование пациента</w:t>
            </w:r>
          </w:p>
        </w:tc>
        <w:tc>
          <w:tcPr>
            <w:tcW w:w="7459" w:type="dxa"/>
          </w:tcPr>
          <w:p w:rsidR="000B7151" w:rsidRDefault="005344EB">
            <w:pPr>
              <w:pStyle w:val="phtablecellleft0"/>
              <w:widowControl w:val="0"/>
            </w:pPr>
            <w:r>
              <w:t>При наличии признака анкетирование пациента становится обязательным. Актуально при необходимости использовать данные анкетирования для создания карты медицинского осмотра</w:t>
            </w:r>
          </w:p>
        </w:tc>
      </w:tr>
      <w:tr w:rsidR="000B7151">
        <w:tc>
          <w:tcPr>
            <w:tcW w:w="2745" w:type="dxa"/>
          </w:tcPr>
          <w:p w:rsidR="000B7151" w:rsidRDefault="005344EB">
            <w:pPr>
              <w:pStyle w:val="phtablecellleft0"/>
              <w:widowControl w:val="0"/>
            </w:pPr>
            <w:r>
              <w:t>Анкета</w:t>
            </w:r>
          </w:p>
        </w:tc>
        <w:tc>
          <w:tcPr>
            <w:tcW w:w="7459" w:type="dxa"/>
          </w:tcPr>
          <w:p w:rsidR="000B7151" w:rsidRDefault="005344EB">
            <w:pPr>
              <w:pStyle w:val="phtablecellleft0"/>
              <w:widowControl w:val="0"/>
            </w:pPr>
            <w:r>
              <w:t>Выберите необходимое значение в окне «Анкеты».</w:t>
            </w:r>
          </w:p>
          <w:p w:rsidR="000B7151" w:rsidRDefault="005344EB">
            <w:pPr>
              <w:pStyle w:val="phtablecellleft0"/>
              <w:widowControl w:val="0"/>
            </w:pPr>
            <w:r>
              <w:t xml:space="preserve">Для добавления дополнительных полей нажмите на кнопку </w:t>
            </w:r>
            <w:r>
              <w:rPr>
                <w:noProof/>
              </w:rPr>
              <w:drawing>
                <wp:inline distT="0" distB="0" distL="0" distR="0">
                  <wp:extent cx="209550" cy="180975"/>
                  <wp:effectExtent l="0" t="0" r="0" b="0"/>
                  <wp:docPr id="47" name="Рисунок 100050" descr="_scroll_external/attachments/image2023-1-11_17-51-25-821b709b29f2fd4ffd9e5788170b010cd76320f43fb7efbdaca3837916088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00050" descr="_scroll_external/attachments/image2023-1-11_17-51-25-821b709b29f2fd4ffd9e5788170b010cd76320f43fb7efbdaca3837916088c0c.png"/>
                          <pic:cNvPicPr>
                            <a:picLocks noChangeAspect="1" noChangeArrowheads="1"/>
                          </pic:cNvPicPr>
                        </pic:nvPicPr>
                        <pic:blipFill>
                          <a:blip r:embed="rId29"/>
                          <a:stretch>
                            <a:fillRect/>
                          </a:stretch>
                        </pic:blipFill>
                        <pic:spPr bwMode="auto">
                          <a:xfrm>
                            <a:off x="0" y="0"/>
                            <a:ext cx="209550" cy="180975"/>
                          </a:xfrm>
                          <a:prstGeom prst="rect">
                            <a:avLst/>
                          </a:prstGeom>
                          <a:ln w="12700">
                            <a:solidFill>
                              <a:srgbClr val="000000"/>
                            </a:solidFill>
                          </a:ln>
                        </pic:spPr>
                      </pic:pic>
                    </a:graphicData>
                  </a:graphic>
                </wp:inline>
              </w:drawing>
            </w:r>
            <w:r>
              <w:t xml:space="preserve">. Для удаления полей нажмите на кнопку </w:t>
            </w:r>
            <w:r>
              <w:rPr>
                <w:noProof/>
              </w:rPr>
              <w:drawing>
                <wp:inline distT="0" distB="0" distL="0" distR="0">
                  <wp:extent cx="190500" cy="209550"/>
                  <wp:effectExtent l="0" t="0" r="0" b="0"/>
                  <wp:docPr id="48" name="Рисунок 100051" descr="_scroll_external/attachments/image2023-1-11_17-52-3-b9e6b44755c553e7a424d4b54af7b7c3357f6a08b1eee8c0ad833178cfc22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00051" descr="_scroll_external/attachments/image2023-1-11_17-52-3-b9e6b44755c553e7a424d4b54af7b7c3357f6a08b1eee8c0ad833178cfc22a60.png"/>
                          <pic:cNvPicPr>
                            <a:picLocks noChangeAspect="1" noChangeArrowheads="1"/>
                          </pic:cNvPicPr>
                        </pic:nvPicPr>
                        <pic:blipFill>
                          <a:blip r:embed="rId30"/>
                          <a:stretch>
                            <a:fillRect/>
                          </a:stretch>
                        </pic:blipFill>
                        <pic:spPr bwMode="auto">
                          <a:xfrm>
                            <a:off x="0" y="0"/>
                            <a:ext cx="190500" cy="209550"/>
                          </a:xfrm>
                          <a:prstGeom prst="rect">
                            <a:avLst/>
                          </a:prstGeom>
                          <a:ln w="12700">
                            <a:solidFill>
                              <a:srgbClr val="000000"/>
                            </a:solidFill>
                          </a:ln>
                        </pic:spPr>
                      </pic:pic>
                    </a:graphicData>
                  </a:graphic>
                </wp:inline>
              </w:drawing>
            </w:r>
          </w:p>
        </w:tc>
      </w:tr>
      <w:tr w:rsidR="000B7151">
        <w:tc>
          <w:tcPr>
            <w:tcW w:w="2745" w:type="dxa"/>
          </w:tcPr>
          <w:p w:rsidR="000B7151" w:rsidRDefault="005344EB">
            <w:pPr>
              <w:pStyle w:val="phtablecellleft0"/>
              <w:widowControl w:val="0"/>
            </w:pPr>
            <w:r>
              <w:t>Ограничение по пациентам</w:t>
            </w:r>
          </w:p>
        </w:tc>
        <w:tc>
          <w:tcPr>
            <w:tcW w:w="7459" w:type="dxa"/>
          </w:tcPr>
          <w:p w:rsidR="000B7151" w:rsidRDefault="005344EB">
            <w:pPr>
              <w:pStyle w:val="phtablecellleft0"/>
              <w:widowControl w:val="0"/>
            </w:pPr>
            <w:r>
              <w:t>Введите необходимое ограничение по данным пациента.</w:t>
            </w:r>
          </w:p>
          <w:p w:rsidR="000B7151" w:rsidRDefault="005344EB">
            <w:pPr>
              <w:pStyle w:val="phtablecellleft0"/>
              <w:widowControl w:val="0"/>
            </w:pPr>
            <w:r>
              <w:t xml:space="preserve">Для добавления дополнительных полей нажмите на кнопку </w:t>
            </w:r>
            <w:r>
              <w:rPr>
                <w:noProof/>
              </w:rPr>
              <w:drawing>
                <wp:inline distT="0" distB="0" distL="0" distR="0">
                  <wp:extent cx="209550" cy="180975"/>
                  <wp:effectExtent l="0" t="0" r="0" b="0"/>
                  <wp:docPr id="49" name="Рисунок 100052" descr="_scroll_external/attachments/image2023-1-11_17-51-25-821b709b29f2fd4ffd9e5788170b010cd76320f43fb7efbdaca3837916088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0052" descr="_scroll_external/attachments/image2023-1-11_17-51-25-821b709b29f2fd4ffd9e5788170b010cd76320f43fb7efbdaca3837916088c0c.png"/>
                          <pic:cNvPicPr>
                            <a:picLocks noChangeAspect="1" noChangeArrowheads="1"/>
                          </pic:cNvPicPr>
                        </pic:nvPicPr>
                        <pic:blipFill>
                          <a:blip r:embed="rId29"/>
                          <a:stretch>
                            <a:fillRect/>
                          </a:stretch>
                        </pic:blipFill>
                        <pic:spPr bwMode="auto">
                          <a:xfrm>
                            <a:off x="0" y="0"/>
                            <a:ext cx="209550" cy="180975"/>
                          </a:xfrm>
                          <a:prstGeom prst="rect">
                            <a:avLst/>
                          </a:prstGeom>
                          <a:ln w="12700">
                            <a:solidFill>
                              <a:srgbClr val="000000"/>
                            </a:solidFill>
                          </a:ln>
                        </pic:spPr>
                      </pic:pic>
                    </a:graphicData>
                  </a:graphic>
                </wp:inline>
              </w:drawing>
            </w:r>
            <w:r>
              <w:t xml:space="preserve">. Для удаления полей нажмите на кнопку </w:t>
            </w:r>
            <w:r>
              <w:rPr>
                <w:noProof/>
              </w:rPr>
              <w:drawing>
                <wp:inline distT="0" distB="0" distL="0" distR="0">
                  <wp:extent cx="190500" cy="209550"/>
                  <wp:effectExtent l="0" t="0" r="0" b="0"/>
                  <wp:docPr id="50" name="Рисунок 100053" descr="_scroll_external/attachments/image2023-1-11_17-52-3-b9e6b44755c553e7a424d4b54af7b7c3357f6a08b1eee8c0ad833178cfc22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0053" descr="_scroll_external/attachments/image2023-1-11_17-52-3-b9e6b44755c553e7a424d4b54af7b7c3357f6a08b1eee8c0ad833178cfc22a60.png"/>
                          <pic:cNvPicPr>
                            <a:picLocks noChangeAspect="1" noChangeArrowheads="1"/>
                          </pic:cNvPicPr>
                        </pic:nvPicPr>
                        <pic:blipFill>
                          <a:blip r:embed="rId30"/>
                          <a:stretch>
                            <a:fillRect/>
                          </a:stretch>
                        </pic:blipFill>
                        <pic:spPr bwMode="auto">
                          <a:xfrm>
                            <a:off x="0" y="0"/>
                            <a:ext cx="190500" cy="209550"/>
                          </a:xfrm>
                          <a:prstGeom prst="rect">
                            <a:avLst/>
                          </a:prstGeom>
                          <a:ln w="12700">
                            <a:solidFill>
                              <a:srgbClr val="000000"/>
                            </a:solidFill>
                          </a:ln>
                        </pic:spPr>
                      </pic:pic>
                    </a:graphicData>
                  </a:graphic>
                </wp:inline>
              </w:drawing>
            </w:r>
          </w:p>
        </w:tc>
      </w:tr>
    </w:tbl>
    <w:p w:rsidR="000B7151" w:rsidRDefault="000B7151">
      <w:pPr>
        <w:pStyle w:val="phnormal"/>
      </w:pPr>
    </w:p>
    <w:p w:rsidR="000B7151" w:rsidRDefault="005344EB">
      <w:pPr>
        <w:pStyle w:val="phlistitemized1"/>
        <w:ind w:hanging="357"/>
      </w:pPr>
      <w:r>
        <w:t>нажмите на кнопку «ОК» для сохранения изменений или на кнопку «Отмена» для отмены изменений.</w:t>
      </w:r>
    </w:p>
    <w:p w:rsidR="000B7151" w:rsidRDefault="005344EB">
      <w:pPr>
        <w:pStyle w:val="phnormalnotetext0"/>
      </w:pPr>
      <w:r>
        <w:rPr>
          <w:rStyle w:val="phnormalnote"/>
        </w:rPr>
        <w:t>Примечание</w:t>
      </w:r>
      <w:r>
        <w:t xml:space="preserve"> – Если у ресурса (врача, кабинета или услуги) есть дополнительный график, то для закрытия основного графика сначала закройте дополнительный график. При этом дата окончания дополнительного графика не должна быть позднее, чем дата окончания основного графика, иначе при записи в графике будут возникать ошибки.</w:t>
      </w:r>
    </w:p>
    <w:p w:rsidR="000B7151" w:rsidRDefault="005344EB">
      <w:pPr>
        <w:pStyle w:val="phnormal"/>
      </w:pPr>
      <w:r>
        <w:t>При назначении графика на кабинет он автоматически спускается на все его составляющие, т. е. все входящие в него услуги и сотрудники будут работать по такому же графику, если не указано другого. При назначении графика, например, на сотрудника, его график становится «главнее», т.е. сотрудник будет работать по своему графику. Если у сотрудников и услуг, входящих в кабинет, разные графики, то на кабинет график можно не назначать.</w:t>
      </w:r>
    </w:p>
    <w:p w:rsidR="000B7151" w:rsidRDefault="005344EB">
      <w:pPr>
        <w:pStyle w:val="4"/>
      </w:pPr>
      <w:bookmarkStart w:id="90" w:name="scroll-bookmark-42"/>
      <w:r>
        <w:t>Добавление графика</w:t>
      </w:r>
      <w:bookmarkEnd w:id="90"/>
    </w:p>
    <w:p w:rsidR="000B7151" w:rsidRDefault="005344EB">
      <w:pPr>
        <w:pStyle w:val="phlistitemizedtitle"/>
      </w:pPr>
      <w:r>
        <w:t>Для добавления графика в блоке «Назначение графиков» (пункт главного меню «Настройки/ Настройка графиков работы/ Назначение графиков») выполните следующие действия:</w:t>
      </w:r>
    </w:p>
    <w:p w:rsidR="000B7151" w:rsidRDefault="005344EB">
      <w:pPr>
        <w:pStyle w:val="phlistitemized1"/>
        <w:ind w:hanging="357"/>
      </w:pPr>
      <w:r>
        <w:t>выберите пункт контекстного меню «Добавить». Откроется окно добавления графика (</w:t>
      </w:r>
      <w:r>
        <w:fldChar w:fldCharType="begin"/>
      </w:r>
      <w:r>
        <w:instrText xml:space="preserve"> REF _Ref205380865 \h </w:instrText>
      </w:r>
      <w:r>
        <w:fldChar w:fldCharType="separate"/>
      </w:r>
      <w:r>
        <w:t>Рисунок 36</w:t>
      </w:r>
      <w:r>
        <w:fldChar w:fldCharType="end"/>
      </w:r>
      <w:r>
        <w:t>);</w:t>
      </w:r>
    </w:p>
    <w:p w:rsidR="000B7151" w:rsidRDefault="005344EB">
      <w:pPr>
        <w:pStyle w:val="phfigure"/>
      </w:pPr>
      <w:r>
        <w:rPr>
          <w:noProof/>
        </w:rPr>
        <w:lastRenderedPageBreak/>
        <w:drawing>
          <wp:inline distT="0" distB="0" distL="0" distR="0">
            <wp:extent cx="5395595" cy="5050790"/>
            <wp:effectExtent l="0" t="0" r="0" b="0"/>
            <wp:docPr id="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3"/>
                    <pic:cNvPicPr>
                      <a:picLocks noChangeAspect="1" noChangeArrowheads="1"/>
                    </pic:cNvPicPr>
                  </pic:nvPicPr>
                  <pic:blipFill>
                    <a:blip r:embed="rId32"/>
                    <a:stretch>
                      <a:fillRect/>
                    </a:stretch>
                  </pic:blipFill>
                  <pic:spPr bwMode="auto">
                    <a:xfrm>
                      <a:off x="0" y="0"/>
                      <a:ext cx="5395595" cy="5050790"/>
                    </a:xfrm>
                    <a:prstGeom prst="rect">
                      <a:avLst/>
                    </a:prstGeom>
                    <a:ln w="12700">
                      <a:solidFill>
                        <a:srgbClr val="000000"/>
                      </a:solidFill>
                    </a:ln>
                  </pic:spPr>
                </pic:pic>
              </a:graphicData>
            </a:graphic>
          </wp:inline>
        </w:drawing>
      </w:r>
    </w:p>
    <w:p w:rsidR="000B7151" w:rsidRDefault="005344EB">
      <w:pPr>
        <w:pStyle w:val="phfigure"/>
      </w:pPr>
      <w:bookmarkStart w:id="91" w:name="_Ref205380865"/>
      <w:r>
        <w:t>Рисунок </w:t>
      </w:r>
      <w:r>
        <w:fldChar w:fldCharType="begin"/>
      </w:r>
      <w:r>
        <w:instrText xml:space="preserve"> SEQ Рисунок \* ARABIC </w:instrText>
      </w:r>
      <w:r>
        <w:fldChar w:fldCharType="separate"/>
      </w:r>
      <w:r>
        <w:t>36</w:t>
      </w:r>
      <w:r>
        <w:fldChar w:fldCharType="end"/>
      </w:r>
      <w:bookmarkEnd w:id="91"/>
      <w:r>
        <w:t xml:space="preserve"> – Окно добавления графика</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_Ref205378059 \h </w:instrText>
      </w:r>
      <w:r>
        <w:fldChar w:fldCharType="separate"/>
      </w:r>
      <w:r>
        <w:t>Таблица 12</w:t>
      </w:r>
      <w:r>
        <w:fldChar w:fldCharType="end"/>
      </w:r>
      <w:r>
        <w:t>);</w:t>
      </w:r>
    </w:p>
    <w:p w:rsidR="000B7151" w:rsidRDefault="005344EB">
      <w:pPr>
        <w:pStyle w:val="phtabletitle"/>
      </w:pPr>
      <w:bookmarkStart w:id="92" w:name="_Ref205378059"/>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12</w:t>
      </w:r>
      <w:r>
        <w:rPr>
          <w:spacing w:val="20"/>
        </w:rPr>
        <w:fldChar w:fldCharType="end"/>
      </w:r>
      <w:bookmarkEnd w:id="92"/>
      <w:r>
        <w:rPr>
          <w:spacing w:val="20"/>
        </w:rPr>
        <w:t xml:space="preserve"> </w:t>
      </w:r>
      <w:r>
        <w:t>– Заполнение полей в окне добавления графика</w:t>
      </w:r>
    </w:p>
    <w:tbl>
      <w:tblPr>
        <w:tblStyle w:val="aff4"/>
        <w:tblW w:w="5000" w:type="pct"/>
        <w:tblLayout w:type="fixed"/>
        <w:tblLook w:val="04A0" w:firstRow="1" w:lastRow="0" w:firstColumn="1" w:lastColumn="0" w:noHBand="0" w:noVBand="1"/>
      </w:tblPr>
      <w:tblGrid>
        <w:gridCol w:w="2306"/>
        <w:gridCol w:w="1857"/>
        <w:gridCol w:w="6032"/>
      </w:tblGrid>
      <w:tr w:rsidR="000B7151">
        <w:trPr>
          <w:tblHeader/>
        </w:trPr>
        <w:tc>
          <w:tcPr>
            <w:tcW w:w="2308" w:type="dxa"/>
          </w:tcPr>
          <w:p w:rsidR="000B7151" w:rsidRDefault="005344EB">
            <w:pPr>
              <w:pStyle w:val="phtablecolcaption0"/>
              <w:widowControl w:val="0"/>
            </w:pPr>
            <w:bookmarkStart w:id="93" w:name="scroll-bookmark-43"/>
            <w:r>
              <w:t>Наименование поля</w:t>
            </w:r>
            <w:bookmarkEnd w:id="93"/>
          </w:p>
        </w:tc>
        <w:tc>
          <w:tcPr>
            <w:tcW w:w="1859" w:type="dxa"/>
          </w:tcPr>
          <w:p w:rsidR="000B7151" w:rsidRDefault="005344EB">
            <w:pPr>
              <w:pStyle w:val="phtablecolcaption0"/>
              <w:widowControl w:val="0"/>
            </w:pPr>
            <w:r>
              <w:t>Обязательность</w:t>
            </w:r>
          </w:p>
        </w:tc>
        <w:tc>
          <w:tcPr>
            <w:tcW w:w="6038" w:type="dxa"/>
          </w:tcPr>
          <w:p w:rsidR="000B7151" w:rsidRDefault="005344EB">
            <w:pPr>
              <w:pStyle w:val="phtablecolcaption0"/>
              <w:widowControl w:val="0"/>
            </w:pPr>
            <w:r>
              <w:t>Пояснение</w:t>
            </w:r>
          </w:p>
        </w:tc>
      </w:tr>
      <w:tr w:rsidR="000B7151">
        <w:tc>
          <w:tcPr>
            <w:tcW w:w="2308" w:type="dxa"/>
          </w:tcPr>
          <w:p w:rsidR="000B7151" w:rsidRDefault="005344EB">
            <w:pPr>
              <w:pStyle w:val="phtablecellleft0"/>
              <w:widowControl w:val="0"/>
            </w:pPr>
            <w:r>
              <w:t>График расписания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нужный компонент из выпадающего списка:</w:t>
            </w:r>
          </w:p>
          <w:p w:rsidR="000B7151" w:rsidRDefault="005344EB">
            <w:pPr>
              <w:pStyle w:val="phtableitemizedlist1"/>
              <w:widowControl w:val="0"/>
            </w:pPr>
            <w:r>
              <w:t>«Регистратура»;</w:t>
            </w:r>
          </w:p>
          <w:p w:rsidR="000B7151" w:rsidRDefault="005344EB">
            <w:pPr>
              <w:pStyle w:val="phtableitemizedlist1"/>
              <w:widowControl w:val="0"/>
            </w:pPr>
            <w:r>
              <w:t>«Лаборатория»;</w:t>
            </w:r>
          </w:p>
          <w:p w:rsidR="000B7151" w:rsidRDefault="005344EB">
            <w:pPr>
              <w:pStyle w:val="phtableitemizedlist1"/>
              <w:widowControl w:val="0"/>
            </w:pPr>
            <w:r>
              <w:t>«Опер. блок»</w:t>
            </w:r>
          </w:p>
        </w:tc>
      </w:tr>
      <w:tr w:rsidR="000B7151">
        <w:tc>
          <w:tcPr>
            <w:tcW w:w="2308" w:type="dxa"/>
          </w:tcPr>
          <w:p w:rsidR="000B7151" w:rsidRDefault="005344EB">
            <w:pPr>
              <w:pStyle w:val="phtablecellleft0"/>
              <w:widowControl w:val="0"/>
            </w:pPr>
            <w:r>
              <w:t>Шаблон графика</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созданный ранее график из справочника</w:t>
            </w:r>
          </w:p>
        </w:tc>
      </w:tr>
      <w:tr w:rsidR="000B7151">
        <w:tc>
          <w:tcPr>
            <w:tcW w:w="2308" w:type="dxa"/>
          </w:tcPr>
          <w:p w:rsidR="000B7151" w:rsidRDefault="005344EB">
            <w:pPr>
              <w:pStyle w:val="phtablecellleft0"/>
              <w:widowControl w:val="0"/>
            </w:pPr>
            <w:r>
              <w:t>Тип расписания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тип расписания из выпадающего списка:</w:t>
            </w:r>
          </w:p>
          <w:p w:rsidR="000B7151" w:rsidRDefault="005344EB">
            <w:pPr>
              <w:pStyle w:val="phtableitemizedlist1"/>
              <w:widowControl w:val="0"/>
            </w:pPr>
            <w:r>
              <w:t>«Обычный» – запись на прием проводится с указанием конкретного времени и интервалом приема;</w:t>
            </w:r>
          </w:p>
          <w:p w:rsidR="000B7151" w:rsidRDefault="005344EB">
            <w:pPr>
              <w:pStyle w:val="phtableitemizedlist1"/>
              <w:widowControl w:val="0"/>
            </w:pPr>
            <w:r>
              <w:t>«Динамический» – используется для создания графиков приема с различной длительностью оказания услуги. Позволяет в рамках одного графика вести приемы с различной длительностью. Длительность приема может зависеть от услуги и типа интервала;</w:t>
            </w:r>
          </w:p>
          <w:p w:rsidR="000B7151" w:rsidRDefault="005344EB">
            <w:pPr>
              <w:pStyle w:val="phtableitemizedlist1"/>
              <w:widowControl w:val="0"/>
            </w:pPr>
            <w:r>
              <w:lastRenderedPageBreak/>
              <w:t>«Живая очередь» – запись на прием проводится последовательно без указания конкретного времени.</w:t>
            </w:r>
          </w:p>
          <w:p w:rsidR="000B7151" w:rsidRDefault="005344EB">
            <w:pPr>
              <w:pStyle w:val="phtablecellleft0"/>
              <w:widowControl w:val="0"/>
            </w:pPr>
            <w:r>
              <w:rPr>
                <w:rStyle w:val="phnormalnote"/>
              </w:rPr>
              <w:t>Примечание</w:t>
            </w:r>
            <w:r>
              <w:t xml:space="preserve"> – Типы расписания отображены в расписании в окне записи пациента</w:t>
            </w:r>
          </w:p>
        </w:tc>
      </w:tr>
      <w:tr w:rsidR="000B7151">
        <w:tc>
          <w:tcPr>
            <w:tcW w:w="2308" w:type="dxa"/>
          </w:tcPr>
          <w:p w:rsidR="000B7151" w:rsidRDefault="005344EB">
            <w:pPr>
              <w:pStyle w:val="phtablecellleft0"/>
              <w:widowControl w:val="0"/>
            </w:pPr>
            <w:r>
              <w:lastRenderedPageBreak/>
              <w:t>Строгая очередность</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Установите флажок при необходимости.</w:t>
            </w:r>
          </w:p>
          <w:p w:rsidR="000B7151" w:rsidRDefault="005344EB">
            <w:pPr>
              <w:pStyle w:val="phtablecellleft0"/>
              <w:widowControl w:val="0"/>
            </w:pPr>
            <w:r>
              <w:rPr>
                <w:rStyle w:val="phnormalnote"/>
              </w:rPr>
              <w:t>Примечание</w:t>
            </w:r>
            <w:r>
              <w:t xml:space="preserve"> – Поле отображается, если в поле «Тип расписания» выбрано значение «Динамический»</w:t>
            </w:r>
          </w:p>
        </w:tc>
      </w:tr>
      <w:tr w:rsidR="000B7151">
        <w:tc>
          <w:tcPr>
            <w:tcW w:w="2308" w:type="dxa"/>
          </w:tcPr>
          <w:p w:rsidR="000B7151" w:rsidRDefault="005344EB">
            <w:pPr>
              <w:pStyle w:val="phtablecellleft0"/>
              <w:widowControl w:val="0"/>
            </w:pPr>
            <w:r>
              <w:t>Тип влияния на другие графики</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значение из выпадающего списка:</w:t>
            </w:r>
          </w:p>
          <w:p w:rsidR="000B7151" w:rsidRDefault="005344EB">
            <w:pPr>
              <w:pStyle w:val="phtableitemizedlist1"/>
              <w:widowControl w:val="0"/>
            </w:pPr>
            <w:r>
              <w:t>«Обычный» – задает основной график работы;</w:t>
            </w:r>
          </w:p>
          <w:p w:rsidR="000B7151" w:rsidRDefault="005344EB">
            <w:pPr>
              <w:pStyle w:val="phtableitemizedlist1"/>
              <w:widowControl w:val="0"/>
            </w:pPr>
            <w:r>
              <w:t>«Замещение» – график с этим типом предназначен для изменения времени приема по основному графику на определенный период. График с типом «Замещение» можно создать только при наличии основного графика. В период своего действия график имеет приоритет над основными графиками, т.е. действие основных графиков считается приостановленным</w:t>
            </w:r>
          </w:p>
        </w:tc>
      </w:tr>
      <w:tr w:rsidR="000B7151">
        <w:tc>
          <w:tcPr>
            <w:tcW w:w="2308" w:type="dxa"/>
          </w:tcPr>
          <w:p w:rsidR="000B7151" w:rsidRDefault="005344EB">
            <w:pPr>
              <w:pStyle w:val="phtablecellleft0"/>
              <w:widowControl w:val="0"/>
            </w:pPr>
            <w:r>
              <w:t>Период действия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Укажите, в какой период действия сотрудник (кабинет, услуга, аппарат) начинает работать по новому графику.</w:t>
            </w:r>
          </w:p>
          <w:p w:rsidR="000B7151" w:rsidRDefault="005344EB">
            <w:pPr>
              <w:pStyle w:val="phtablecellleft0"/>
              <w:widowControl w:val="0"/>
            </w:pPr>
            <w:r>
              <w:rPr>
                <w:rStyle w:val="phnormalnote"/>
              </w:rPr>
              <w:t>Примечание</w:t>
            </w:r>
            <w:r>
              <w:t xml:space="preserve"> – Для добавления периода действия нажмите на кнопку </w:t>
            </w:r>
            <w:r>
              <w:rPr>
                <w:noProof/>
              </w:rPr>
              <w:drawing>
                <wp:inline distT="0" distB="0" distL="0" distR="0">
                  <wp:extent cx="219075" cy="209550"/>
                  <wp:effectExtent l="0" t="0" r="0" b="0"/>
                  <wp:docPr id="52" name="Рисунок 100055" descr="_scroll_external/attachments/worddav0491e30348a5d4aa3a847e1d5854b13b-7baacb9db52d29cd20521098a5f12099b899e81e6fe8ce0edb11a93eec09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00055" descr="_scroll_external/attachments/worddav0491e30348a5d4aa3a847e1d5854b13b-7baacb9db52d29cd20521098a5f12099b899e81e6fe8ce0edb11a93eec092519.png"/>
                          <pic:cNvPicPr>
                            <a:picLocks noChangeAspect="1" noChangeArrowheads="1"/>
                          </pic:cNvPicPr>
                        </pic:nvPicPr>
                        <pic:blipFill>
                          <a:blip r:embed="rId33"/>
                          <a:stretch>
                            <a:fillRect/>
                          </a:stretch>
                        </pic:blipFill>
                        <pic:spPr bwMode="auto">
                          <a:xfrm>
                            <a:off x="0" y="0"/>
                            <a:ext cx="219075" cy="209550"/>
                          </a:xfrm>
                          <a:prstGeom prst="rect">
                            <a:avLst/>
                          </a:prstGeom>
                          <a:ln w="12700">
                            <a:solidFill>
                              <a:srgbClr val="000000"/>
                            </a:solidFill>
                          </a:ln>
                        </pic:spPr>
                      </pic:pic>
                    </a:graphicData>
                  </a:graphic>
                </wp:inline>
              </w:drawing>
            </w:r>
            <w:r>
              <w:t xml:space="preserve">. Появятся поля для ввода еще одного периода. Таким образом, можно добавить множество периодов. Для удаления периода нажмите на кнопку </w:t>
            </w:r>
            <w:r>
              <w:rPr>
                <w:noProof/>
              </w:rPr>
              <w:drawing>
                <wp:inline distT="0" distB="0" distL="0" distR="0">
                  <wp:extent cx="219075" cy="238125"/>
                  <wp:effectExtent l="0" t="0" r="0" b="0"/>
                  <wp:docPr id="53" name="Рисунок 100056" descr="_scroll_external/attachments/worddavf8a65511a927338723be10d8e1fe1d97-9c41fdb0c7a7df65d907c3cfa6c590fed794d06f975e1c9e728a41b7d1287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00056" descr="_scroll_external/attachments/worddavf8a65511a927338723be10d8e1fe1d97-9c41fdb0c7a7df65d907c3cfa6c590fed794d06f975e1c9e728a41b7d1287ce1.png"/>
                          <pic:cNvPicPr>
                            <a:picLocks noChangeAspect="1" noChangeArrowheads="1"/>
                          </pic:cNvPicPr>
                        </pic:nvPicPr>
                        <pic:blipFill>
                          <a:blip r:embed="rId34"/>
                          <a:stretch>
                            <a:fillRect/>
                          </a:stretch>
                        </pic:blipFill>
                        <pic:spPr bwMode="auto">
                          <a:xfrm>
                            <a:off x="0" y="0"/>
                            <a:ext cx="219075" cy="238125"/>
                          </a:xfrm>
                          <a:prstGeom prst="rect">
                            <a:avLst/>
                          </a:prstGeom>
                          <a:ln w="12700">
                            <a:solidFill>
                              <a:srgbClr val="000000"/>
                            </a:solidFill>
                          </a:ln>
                        </pic:spPr>
                      </pic:pic>
                    </a:graphicData>
                  </a:graphic>
                </wp:inline>
              </w:drawing>
            </w:r>
          </w:p>
        </w:tc>
      </w:tr>
      <w:tr w:rsidR="000B7151">
        <w:tc>
          <w:tcPr>
            <w:tcW w:w="2308" w:type="dxa"/>
          </w:tcPr>
          <w:p w:rsidR="000B7151" w:rsidRDefault="005344EB">
            <w:pPr>
              <w:pStyle w:val="phtablecellleft0"/>
              <w:widowControl w:val="0"/>
            </w:pPr>
            <w:r>
              <w:t>Длительность</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Введите длительность приема в минутах</w:t>
            </w:r>
          </w:p>
        </w:tc>
      </w:tr>
      <w:tr w:rsidR="000B7151">
        <w:tc>
          <w:tcPr>
            <w:tcW w:w="2308" w:type="dxa"/>
          </w:tcPr>
          <w:p w:rsidR="000B7151" w:rsidRDefault="005344EB">
            <w:pPr>
              <w:pStyle w:val="phtablecellleft0"/>
              <w:widowControl w:val="0"/>
            </w:pPr>
            <w:r>
              <w:t>Группа полей «Время оказания услуг»</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 xml:space="preserve">Укажите длительность приема на услуги в зависимости от типа интервала. Для добавления интервала нажмите на кнопку </w:t>
            </w:r>
            <w:r>
              <w:rPr>
                <w:noProof/>
              </w:rPr>
              <w:drawing>
                <wp:inline distT="0" distB="0" distL="0" distR="0">
                  <wp:extent cx="219075" cy="209550"/>
                  <wp:effectExtent l="0" t="0" r="0" b="0"/>
                  <wp:docPr id="54" name="Рисунок 100057" descr="_scroll_external/attachments/worddav0491e30348a5d4aa3a847e1d5854b13b-7baacb9db52d29cd20521098a5f12099b899e81e6fe8ce0edb11a93eec09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00057" descr="_scroll_external/attachments/worddav0491e30348a5d4aa3a847e1d5854b13b-7baacb9db52d29cd20521098a5f12099b899e81e6fe8ce0edb11a93eec092519.png"/>
                          <pic:cNvPicPr>
                            <a:picLocks noChangeAspect="1" noChangeArrowheads="1"/>
                          </pic:cNvPicPr>
                        </pic:nvPicPr>
                        <pic:blipFill>
                          <a:blip r:embed="rId33"/>
                          <a:stretch>
                            <a:fillRect/>
                          </a:stretch>
                        </pic:blipFill>
                        <pic:spPr bwMode="auto">
                          <a:xfrm>
                            <a:off x="0" y="0"/>
                            <a:ext cx="219075" cy="209550"/>
                          </a:xfrm>
                          <a:prstGeom prst="rect">
                            <a:avLst/>
                          </a:prstGeom>
                          <a:ln w="12700">
                            <a:solidFill>
                              <a:srgbClr val="000000"/>
                            </a:solidFill>
                          </a:ln>
                        </pic:spPr>
                      </pic:pic>
                    </a:graphicData>
                  </a:graphic>
                </wp:inline>
              </w:drawing>
            </w:r>
            <w:r>
              <w:t xml:space="preserve">. Появятся поля для ввода еще одного интервала и длительности приема на услугу по указанному интервалу. Таким образом, можно добавить множество интервалов. Для удаления интервала нажмите на кнопку </w:t>
            </w:r>
            <w:r>
              <w:rPr>
                <w:noProof/>
              </w:rPr>
              <w:drawing>
                <wp:inline distT="0" distB="0" distL="0" distR="0">
                  <wp:extent cx="219075" cy="238125"/>
                  <wp:effectExtent l="0" t="0" r="0" b="0"/>
                  <wp:docPr id="55" name="Рисунок 100058" descr="_scroll_external/attachments/worddavf8a65511a927338723be10d8e1fe1d97-9c41fdb0c7a7df65d907c3cfa6c590fed794d06f975e1c9e728a41b7d1287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00058" descr="_scroll_external/attachments/worddavf8a65511a927338723be10d8e1fe1d97-9c41fdb0c7a7df65d907c3cfa6c590fed794d06f975e1c9e728a41b7d1287ce1.png"/>
                          <pic:cNvPicPr>
                            <a:picLocks noChangeAspect="1" noChangeArrowheads="1"/>
                          </pic:cNvPicPr>
                        </pic:nvPicPr>
                        <pic:blipFill>
                          <a:blip r:embed="rId34"/>
                          <a:stretch>
                            <a:fillRect/>
                          </a:stretch>
                        </pic:blipFill>
                        <pic:spPr bwMode="auto">
                          <a:xfrm>
                            <a:off x="0" y="0"/>
                            <a:ext cx="219075" cy="238125"/>
                          </a:xfrm>
                          <a:prstGeom prst="rect">
                            <a:avLst/>
                          </a:prstGeom>
                          <a:ln w="12700">
                            <a:solidFill>
                              <a:srgbClr val="000000"/>
                            </a:solidFill>
                          </a:ln>
                        </pic:spPr>
                      </pic:pic>
                    </a:graphicData>
                  </a:graphic>
                </wp:inline>
              </w:drawing>
            </w:r>
            <w:r>
              <w:t xml:space="preserve">. Чтобы добавить еще одну услугу, нажмите на кнопку </w:t>
            </w:r>
            <w:r>
              <w:rPr>
                <w:noProof/>
              </w:rPr>
              <w:drawing>
                <wp:inline distT="0" distB="0" distL="0" distR="0">
                  <wp:extent cx="1066800" cy="276225"/>
                  <wp:effectExtent l="0" t="0" r="0" b="0"/>
                  <wp:docPr id="56" name="Рисунок 100059" descr="_scroll_external/attachments/worddavb80695049fb516b98ed2366646d0dbd7-e7bf56b2716766697b7abf44cbbf849c47cf5a84c7805ad2e7868d95c5bfdb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00059" descr="_scroll_external/attachments/worddavb80695049fb516b98ed2366646d0dbd7-e7bf56b2716766697b7abf44cbbf849c47cf5a84c7805ad2e7868d95c5bfdb68.png"/>
                          <pic:cNvPicPr>
                            <a:picLocks noChangeAspect="1" noChangeArrowheads="1"/>
                          </pic:cNvPicPr>
                        </pic:nvPicPr>
                        <pic:blipFill>
                          <a:blip r:embed="rId35"/>
                          <a:stretch>
                            <a:fillRect/>
                          </a:stretch>
                        </pic:blipFill>
                        <pic:spPr bwMode="auto">
                          <a:xfrm>
                            <a:off x="0" y="0"/>
                            <a:ext cx="1066800" cy="276225"/>
                          </a:xfrm>
                          <a:prstGeom prst="rect">
                            <a:avLst/>
                          </a:prstGeom>
                          <a:ln w="12700">
                            <a:solidFill>
                              <a:srgbClr val="000000"/>
                            </a:solidFill>
                          </a:ln>
                        </pic:spPr>
                      </pic:pic>
                    </a:graphicData>
                  </a:graphic>
                </wp:inline>
              </w:drawing>
            </w:r>
          </w:p>
        </w:tc>
      </w:tr>
      <w:tr w:rsidR="000B7151">
        <w:tc>
          <w:tcPr>
            <w:tcW w:w="2308" w:type="dxa"/>
          </w:tcPr>
          <w:p w:rsidR="000B7151" w:rsidRDefault="005344EB">
            <w:pPr>
              <w:pStyle w:val="phtablecellleft0"/>
              <w:widowControl w:val="0"/>
            </w:pPr>
            <w:r>
              <w:t>Услуга</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Выберите услугу из выпадающего списка</w:t>
            </w:r>
          </w:p>
        </w:tc>
      </w:tr>
      <w:tr w:rsidR="000B7151">
        <w:tc>
          <w:tcPr>
            <w:tcW w:w="2308" w:type="dxa"/>
          </w:tcPr>
          <w:p w:rsidR="000B7151" w:rsidRDefault="005344EB">
            <w:pPr>
              <w:pStyle w:val="phtablecellleft0"/>
              <w:widowControl w:val="0"/>
            </w:pPr>
            <w:r>
              <w:t>Тип интервала</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Выберите тип интервала из выпадающего списка</w:t>
            </w:r>
          </w:p>
        </w:tc>
      </w:tr>
      <w:tr w:rsidR="000B7151">
        <w:tc>
          <w:tcPr>
            <w:tcW w:w="2308" w:type="dxa"/>
          </w:tcPr>
          <w:p w:rsidR="000B7151" w:rsidRDefault="005344EB">
            <w:pPr>
              <w:pStyle w:val="phtablecellleft0"/>
              <w:widowControl w:val="0"/>
            </w:pPr>
            <w:r>
              <w:t>Длительность</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Введите длительность приема (в минутах) вручную</w:t>
            </w:r>
          </w:p>
        </w:tc>
      </w:tr>
      <w:tr w:rsidR="000B7151">
        <w:tc>
          <w:tcPr>
            <w:tcW w:w="2308" w:type="dxa"/>
          </w:tcPr>
          <w:p w:rsidR="000B7151" w:rsidRDefault="005344EB">
            <w:pPr>
              <w:pStyle w:val="phtablecellleft0"/>
              <w:widowControl w:val="0"/>
            </w:pPr>
            <w:r>
              <w:t>График формируется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значение из выпадающего списка:</w:t>
            </w:r>
          </w:p>
          <w:p w:rsidR="000B7151" w:rsidRDefault="005344EB">
            <w:pPr>
              <w:pStyle w:val="phtableitemizedlist1"/>
              <w:widowControl w:val="0"/>
            </w:pPr>
            <w:r>
              <w:t>«По времени»;</w:t>
            </w:r>
          </w:p>
          <w:p w:rsidR="000B7151" w:rsidRDefault="005344EB">
            <w:pPr>
              <w:pStyle w:val="phtableitemizedlist1"/>
              <w:widowControl w:val="0"/>
            </w:pPr>
            <w:r>
              <w:t>«По количеству» – график формируется исходя из количества пациентов;</w:t>
            </w:r>
          </w:p>
          <w:p w:rsidR="000B7151" w:rsidRDefault="005344EB">
            <w:pPr>
              <w:pStyle w:val="phtableitemizedlist1"/>
              <w:widowControl w:val="0"/>
            </w:pPr>
            <w:r>
              <w:t>«По количеству (с ограничением)» – график формируется исходя из количества пациентов в интервал</w:t>
            </w:r>
          </w:p>
        </w:tc>
      </w:tr>
      <w:tr w:rsidR="000B7151">
        <w:tc>
          <w:tcPr>
            <w:tcW w:w="2308" w:type="dxa"/>
          </w:tcPr>
          <w:p w:rsidR="000B7151" w:rsidRDefault="005344EB">
            <w:pPr>
              <w:pStyle w:val="phtablecellleft0"/>
              <w:widowControl w:val="0"/>
            </w:pPr>
            <w:r>
              <w:t>Количество в интервал</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Введите количество пациентов в интервал</w:t>
            </w:r>
          </w:p>
        </w:tc>
      </w:tr>
      <w:tr w:rsidR="000B7151">
        <w:tc>
          <w:tcPr>
            <w:tcW w:w="2308" w:type="dxa"/>
          </w:tcPr>
          <w:p w:rsidR="000B7151" w:rsidRDefault="005344EB">
            <w:pPr>
              <w:pStyle w:val="phtablecellleft0"/>
              <w:widowControl w:val="0"/>
            </w:pPr>
            <w:r>
              <w:t xml:space="preserve">Запись на срочный </w:t>
            </w:r>
            <w:r>
              <w:lastRenderedPageBreak/>
              <w:t>прием</w:t>
            </w:r>
          </w:p>
        </w:tc>
        <w:tc>
          <w:tcPr>
            <w:tcW w:w="1859" w:type="dxa"/>
          </w:tcPr>
          <w:p w:rsidR="000B7151" w:rsidRDefault="005344EB">
            <w:pPr>
              <w:pStyle w:val="phtablecellleft0"/>
              <w:widowControl w:val="0"/>
              <w:jc w:val="center"/>
            </w:pPr>
            <w:r>
              <w:lastRenderedPageBreak/>
              <w:t>✅</w:t>
            </w:r>
          </w:p>
        </w:tc>
        <w:tc>
          <w:tcPr>
            <w:tcW w:w="6038" w:type="dxa"/>
          </w:tcPr>
          <w:p w:rsidR="000B7151" w:rsidRDefault="005344EB">
            <w:pPr>
              <w:pStyle w:val="phtablecellleft0"/>
              <w:widowControl w:val="0"/>
            </w:pPr>
            <w:r>
              <w:t>Установите переключатель в одно из положений:</w:t>
            </w:r>
          </w:p>
          <w:p w:rsidR="000B7151" w:rsidRDefault="005344EB">
            <w:pPr>
              <w:pStyle w:val="phtableitemizedlist1"/>
              <w:widowControl w:val="0"/>
            </w:pPr>
            <w:r>
              <w:lastRenderedPageBreak/>
              <w:t xml:space="preserve">«Запрещена» – при установке переключателя в данное положение прием </w:t>
            </w:r>
            <w:proofErr w:type="spellStart"/>
            <w:r>
              <w:t>срочников</w:t>
            </w:r>
            <w:proofErr w:type="spellEnd"/>
            <w:r>
              <w:t xml:space="preserve"> будет запрещен;</w:t>
            </w:r>
          </w:p>
          <w:p w:rsidR="000B7151" w:rsidRDefault="005344EB">
            <w:pPr>
              <w:pStyle w:val="phtableitemizedlist1"/>
              <w:widowControl w:val="0"/>
            </w:pPr>
            <w:r>
              <w:t xml:space="preserve">«Разрешена в рабочие дни» – при установке переключателя в данное положение прием </w:t>
            </w:r>
            <w:proofErr w:type="spellStart"/>
            <w:r>
              <w:t>срочников</w:t>
            </w:r>
            <w:proofErr w:type="spellEnd"/>
            <w:r>
              <w:t xml:space="preserve"> будет доступен только в рабочие дни, даже если отсутствуют интервалы для записи по времени;</w:t>
            </w:r>
          </w:p>
          <w:p w:rsidR="000B7151" w:rsidRDefault="005344EB">
            <w:pPr>
              <w:pStyle w:val="phtableitemizedlist1"/>
              <w:widowControl w:val="0"/>
            </w:pPr>
            <w:r>
              <w:t xml:space="preserve">«Разрешена при наличии интервала для записи» – при установке переключателя в данное положение прием </w:t>
            </w:r>
            <w:proofErr w:type="spellStart"/>
            <w:r>
              <w:t>срочников</w:t>
            </w:r>
            <w:proofErr w:type="spellEnd"/>
            <w:r>
              <w:t xml:space="preserve"> будет доступен только в рабочие дни, в которые есть интервалы для записи по времени»</w:t>
            </w:r>
          </w:p>
        </w:tc>
      </w:tr>
      <w:tr w:rsidR="000B7151">
        <w:tc>
          <w:tcPr>
            <w:tcW w:w="2308" w:type="dxa"/>
          </w:tcPr>
          <w:p w:rsidR="000B7151" w:rsidRDefault="005344EB">
            <w:pPr>
              <w:pStyle w:val="phtablecellleft0"/>
              <w:widowControl w:val="0"/>
            </w:pPr>
            <w:r>
              <w:lastRenderedPageBreak/>
              <w:t>Количество записей в день</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Введите максимальное количество записей в день на услугу/врача/кабинет/аппарат</w:t>
            </w:r>
          </w:p>
        </w:tc>
      </w:tr>
      <w:tr w:rsidR="000B7151">
        <w:tc>
          <w:tcPr>
            <w:tcW w:w="2308" w:type="dxa"/>
          </w:tcPr>
          <w:p w:rsidR="000B7151" w:rsidRDefault="005344EB">
            <w:pPr>
              <w:pStyle w:val="phtablecellleft0"/>
              <w:widowControl w:val="0"/>
            </w:pPr>
            <w:r>
              <w:t xml:space="preserve">Дополнительно </w:t>
            </w:r>
            <w:proofErr w:type="spellStart"/>
            <w:r>
              <w:t>срочников</w:t>
            </w:r>
            <w:proofErr w:type="spellEnd"/>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 xml:space="preserve">Заполните при необходимости ограничения количества </w:t>
            </w:r>
            <w:proofErr w:type="spellStart"/>
            <w:r>
              <w:t>срочников</w:t>
            </w:r>
            <w:proofErr w:type="spellEnd"/>
            <w:r>
              <w:t>, если переключатель «Запись на срочный прием» установлен в положение «Разрешена в рабочие дни» или «Разрешена при наличии интервала для записи»</w:t>
            </w:r>
          </w:p>
        </w:tc>
      </w:tr>
      <w:tr w:rsidR="000B7151">
        <w:tc>
          <w:tcPr>
            <w:tcW w:w="2308" w:type="dxa"/>
          </w:tcPr>
          <w:p w:rsidR="000B7151" w:rsidRDefault="005344EB">
            <w:pPr>
              <w:pStyle w:val="phtablecellleft0"/>
              <w:widowControl w:val="0"/>
            </w:pPr>
            <w:r>
              <w:t>Разрешить назначения</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Установите флажок при необходимости</w:t>
            </w:r>
          </w:p>
        </w:tc>
      </w:tr>
      <w:tr w:rsidR="000B7151">
        <w:tc>
          <w:tcPr>
            <w:tcW w:w="2308" w:type="dxa"/>
          </w:tcPr>
          <w:p w:rsidR="000B7151" w:rsidRDefault="005344EB">
            <w:pPr>
              <w:pStyle w:val="phtablecellleft0"/>
              <w:widowControl w:val="0"/>
            </w:pPr>
            <w:r>
              <w:t>Работает по графику кабинета</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Установите флажок при необходимости. Наличие признака означает, что услуга или врач, которому идет назначение графика, работает по графику кабинета, к которому относится.</w:t>
            </w:r>
          </w:p>
          <w:p w:rsidR="000B7151" w:rsidRDefault="005344EB">
            <w:pPr>
              <w:pStyle w:val="phtablecellleft0"/>
              <w:widowControl w:val="0"/>
            </w:pPr>
            <w:r>
              <w:t>При записи пациента на эту услугу или к этому врачу в графике кабинета также будет добавляться данная запись, а время приема в расписании для данной услуги или врача в кабинете будет ограничено временем, указанным в графике кабинета.</w:t>
            </w:r>
          </w:p>
          <w:p w:rsidR="000B7151" w:rsidRDefault="005344EB">
            <w:pPr>
              <w:pStyle w:val="phtablecellleft0"/>
              <w:widowControl w:val="0"/>
            </w:pPr>
            <w:r>
              <w:t>Если же данный признак выставляется на графике кабинета, то в расписании будет отображаться не сам кабинет в качестве ресурса расписания, а услуги и врачи в этом кабинете, не имеющие собственного назначенного графика</w:t>
            </w:r>
          </w:p>
        </w:tc>
      </w:tr>
      <w:tr w:rsidR="000B7151">
        <w:tc>
          <w:tcPr>
            <w:tcW w:w="2308" w:type="dxa"/>
          </w:tcPr>
          <w:p w:rsidR="000B7151" w:rsidRDefault="005344EB">
            <w:pPr>
              <w:pStyle w:val="phtablecellleft0"/>
              <w:widowControl w:val="0"/>
            </w:pPr>
            <w:r>
              <w:t>Учитывать календарь рабочих\выходных дней</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При установлении флажка в графике будут учитываться выходные дни, которые настраиваются в пункте главного меню «Настройки/ Настройка графиков работы/ Выходные и праздничные дни»</w:t>
            </w:r>
          </w:p>
        </w:tc>
      </w:tr>
    </w:tbl>
    <w:p w:rsidR="000B7151" w:rsidRDefault="000B7151">
      <w:pPr>
        <w:pStyle w:val="phnormal"/>
      </w:pPr>
    </w:p>
    <w:p w:rsidR="000B7151" w:rsidRDefault="005344EB">
      <w:pPr>
        <w:pStyle w:val="phnormalnote0"/>
        <w:keepNext/>
        <w:ind w:right="0"/>
      </w:pPr>
      <w:r>
        <w:t>Примечания</w:t>
      </w:r>
    </w:p>
    <w:p w:rsidR="000B7151" w:rsidRDefault="005344EB">
      <w:pPr>
        <w:pStyle w:val="phnormalnotetext0"/>
      </w:pPr>
      <w:r>
        <w:t>1 На время действия графика с типом «замещение» отменяется действие других назначенных на врача графиков. То есть, к примеру, замещение на одну неделю, но рабочими по замещению являются только понедельник и вторник, то остальные дни недели, которые являются рабочими для основного/дополнительного графика – становятся нерабочими/недоступными.</w:t>
      </w:r>
    </w:p>
    <w:p w:rsidR="000B7151" w:rsidRDefault="005344EB">
      <w:pPr>
        <w:pStyle w:val="phnormalnotetext0"/>
      </w:pPr>
      <w:r>
        <w:t>2 Необходимо указывать длительность оказания для всех типов интервалов, имеющихся в выбранном шаблоне, иначе при сохранении графика Система выведет сообщение об ошибке: «Для всех интервалов должна быть заполнена длительность оказания».</w:t>
      </w:r>
    </w:p>
    <w:p w:rsidR="000B7151" w:rsidRDefault="005344EB">
      <w:pPr>
        <w:pStyle w:val="phlistitemized1"/>
        <w:ind w:hanging="357"/>
      </w:pPr>
      <w:r>
        <w:t>после заполнения полей нажмите кнопку «ОК».</w:t>
      </w:r>
    </w:p>
    <w:p w:rsidR="000B7151" w:rsidRDefault="005344EB">
      <w:pPr>
        <w:pStyle w:val="4"/>
      </w:pPr>
      <w:bookmarkStart w:id="94" w:name="scroll-bookmark-44"/>
      <w:r>
        <w:lastRenderedPageBreak/>
        <w:t>Копирование графика</w:t>
      </w:r>
      <w:bookmarkEnd w:id="94"/>
    </w:p>
    <w:p w:rsidR="000B7151" w:rsidRDefault="005344EB">
      <w:pPr>
        <w:pStyle w:val="phlistitemizedtitle"/>
      </w:pPr>
      <w:r>
        <w:t>Для копирования графика в блоке «Назначение графиков» (пункт главного меню «Настройки/ Настройка графиков работы/ Назначение графиков») выполните следующие действия:</w:t>
      </w:r>
    </w:p>
    <w:p w:rsidR="000B7151" w:rsidRDefault="005344EB">
      <w:pPr>
        <w:pStyle w:val="phlistitemized1"/>
        <w:ind w:hanging="357"/>
      </w:pPr>
      <w:r>
        <w:t>выберите пункт контекстного меню «Копировать». Откроется окно копирования графика (</w:t>
      </w:r>
      <w:r>
        <w:fldChar w:fldCharType="begin"/>
      </w:r>
      <w:r>
        <w:instrText xml:space="preserve"> REF _Ref205380919 \h </w:instrText>
      </w:r>
      <w:r>
        <w:fldChar w:fldCharType="separate"/>
      </w:r>
      <w:r>
        <w:t>Рисунок 37</w:t>
      </w:r>
      <w:r>
        <w:fldChar w:fldCharType="end"/>
      </w:r>
      <w:r>
        <w:t>);</w:t>
      </w:r>
    </w:p>
    <w:p w:rsidR="000B7151" w:rsidRDefault="005344EB">
      <w:pPr>
        <w:pStyle w:val="phfigure"/>
      </w:pPr>
      <w:r>
        <w:rPr>
          <w:noProof/>
        </w:rPr>
        <w:drawing>
          <wp:inline distT="0" distB="0" distL="0" distR="0">
            <wp:extent cx="5395595" cy="4936490"/>
            <wp:effectExtent l="0" t="0" r="0" b="0"/>
            <wp:docPr id="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4"/>
                    <pic:cNvPicPr>
                      <a:picLocks noChangeAspect="1" noChangeArrowheads="1"/>
                    </pic:cNvPicPr>
                  </pic:nvPicPr>
                  <pic:blipFill>
                    <a:blip r:embed="rId36"/>
                    <a:stretch>
                      <a:fillRect/>
                    </a:stretch>
                  </pic:blipFill>
                  <pic:spPr bwMode="auto">
                    <a:xfrm>
                      <a:off x="0" y="0"/>
                      <a:ext cx="5395595" cy="4936490"/>
                    </a:xfrm>
                    <a:prstGeom prst="rect">
                      <a:avLst/>
                    </a:prstGeom>
                    <a:ln w="12700">
                      <a:solidFill>
                        <a:srgbClr val="000000"/>
                      </a:solidFill>
                    </a:ln>
                  </pic:spPr>
                </pic:pic>
              </a:graphicData>
            </a:graphic>
          </wp:inline>
        </w:drawing>
      </w:r>
    </w:p>
    <w:p w:rsidR="000B7151" w:rsidRDefault="005344EB">
      <w:pPr>
        <w:pStyle w:val="phfigure"/>
      </w:pPr>
      <w:bookmarkStart w:id="95" w:name="_Ref205380919"/>
      <w:r>
        <w:t>Рисунок </w:t>
      </w:r>
      <w:r>
        <w:fldChar w:fldCharType="begin"/>
      </w:r>
      <w:r>
        <w:instrText xml:space="preserve"> SEQ Рисунок \* ARABIC </w:instrText>
      </w:r>
      <w:r>
        <w:fldChar w:fldCharType="separate"/>
      </w:r>
      <w:r>
        <w:t>37</w:t>
      </w:r>
      <w:r>
        <w:fldChar w:fldCharType="end"/>
      </w:r>
      <w:bookmarkEnd w:id="95"/>
      <w:r>
        <w:t xml:space="preserve"> – Окно копирования графика</w:t>
      </w:r>
    </w:p>
    <w:p w:rsidR="000B7151" w:rsidRDefault="005344EB">
      <w:pPr>
        <w:pStyle w:val="phlistitemized1"/>
        <w:ind w:hanging="357"/>
      </w:pPr>
      <w:r>
        <w:t>при необходимости внесите изменения в окне копирования графика;</w:t>
      </w:r>
    </w:p>
    <w:p w:rsidR="000B7151" w:rsidRDefault="005344EB">
      <w:pPr>
        <w:pStyle w:val="phlistitemized1"/>
        <w:ind w:hanging="357"/>
      </w:pPr>
      <w:r>
        <w:t>нажмите на кнопку «ОК» для завершения копирования.</w:t>
      </w:r>
    </w:p>
    <w:p w:rsidR="000B7151" w:rsidRDefault="005344EB">
      <w:pPr>
        <w:pStyle w:val="4"/>
      </w:pPr>
      <w:bookmarkStart w:id="96" w:name="scroll-bookmark-45"/>
      <w:r>
        <w:lastRenderedPageBreak/>
        <w:t>Редактирование графика</w:t>
      </w:r>
      <w:bookmarkEnd w:id="96"/>
    </w:p>
    <w:p w:rsidR="000B7151" w:rsidRDefault="005344EB">
      <w:pPr>
        <w:pStyle w:val="phlistitemizedtitle"/>
      </w:pPr>
      <w:r>
        <w:t>Для редактирования графика в блоке «Назначение графиков» (пункт главного меню «Настройки/ Настройка графиков работы/ Назначение графиков») выполните следующие действия:</w:t>
      </w:r>
    </w:p>
    <w:p w:rsidR="000B7151" w:rsidRDefault="005344EB">
      <w:pPr>
        <w:pStyle w:val="phlistitemized1"/>
        <w:ind w:hanging="357"/>
      </w:pPr>
      <w:r>
        <w:t>выберите пункт контекстного меню «Изменить». Откроется окно изменения графика (</w:t>
      </w:r>
      <w:r>
        <w:fldChar w:fldCharType="begin"/>
      </w:r>
      <w:r>
        <w:instrText xml:space="preserve"> REF _Ref205380998 \h </w:instrText>
      </w:r>
      <w:r>
        <w:fldChar w:fldCharType="separate"/>
      </w:r>
      <w:r>
        <w:t>Рисунок 38</w:t>
      </w:r>
      <w:r>
        <w:fldChar w:fldCharType="end"/>
      </w:r>
      <w:r>
        <w:t>);</w:t>
      </w:r>
    </w:p>
    <w:p w:rsidR="000B7151" w:rsidRDefault="005344EB">
      <w:pPr>
        <w:pStyle w:val="phfigure"/>
      </w:pPr>
      <w:r>
        <w:rPr>
          <w:noProof/>
        </w:rPr>
        <w:drawing>
          <wp:inline distT="0" distB="0" distL="0" distR="0">
            <wp:extent cx="5395595" cy="4815840"/>
            <wp:effectExtent l="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5"/>
                    <pic:cNvPicPr>
                      <a:picLocks noChangeAspect="1" noChangeArrowheads="1"/>
                    </pic:cNvPicPr>
                  </pic:nvPicPr>
                  <pic:blipFill>
                    <a:blip r:embed="rId37"/>
                    <a:stretch>
                      <a:fillRect/>
                    </a:stretch>
                  </pic:blipFill>
                  <pic:spPr bwMode="auto">
                    <a:xfrm>
                      <a:off x="0" y="0"/>
                      <a:ext cx="5395595" cy="4815840"/>
                    </a:xfrm>
                    <a:prstGeom prst="rect">
                      <a:avLst/>
                    </a:prstGeom>
                    <a:ln w="12700">
                      <a:solidFill>
                        <a:srgbClr val="000000"/>
                      </a:solidFill>
                    </a:ln>
                  </pic:spPr>
                </pic:pic>
              </a:graphicData>
            </a:graphic>
          </wp:inline>
        </w:drawing>
      </w:r>
    </w:p>
    <w:p w:rsidR="000B7151" w:rsidRDefault="005344EB">
      <w:pPr>
        <w:pStyle w:val="phfigure"/>
      </w:pPr>
      <w:bookmarkStart w:id="97" w:name="_Ref205380998"/>
      <w:r>
        <w:t>Рисунок </w:t>
      </w:r>
      <w:r>
        <w:fldChar w:fldCharType="begin"/>
      </w:r>
      <w:r>
        <w:instrText xml:space="preserve"> SEQ Рисунок \* ARABIC </w:instrText>
      </w:r>
      <w:r>
        <w:fldChar w:fldCharType="separate"/>
      </w:r>
      <w:r>
        <w:t>38</w:t>
      </w:r>
      <w:r>
        <w:fldChar w:fldCharType="end"/>
      </w:r>
      <w:bookmarkEnd w:id="97"/>
      <w:r>
        <w:t xml:space="preserve"> – Окно изменения графика</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_Ref205378068 \h </w:instrText>
      </w:r>
      <w:r>
        <w:fldChar w:fldCharType="separate"/>
      </w:r>
      <w:r>
        <w:t>Таблица 13</w:t>
      </w:r>
      <w:r>
        <w:fldChar w:fldCharType="end"/>
      </w:r>
      <w:r>
        <w:t>);</w:t>
      </w:r>
    </w:p>
    <w:p w:rsidR="000B7151" w:rsidRDefault="005344EB">
      <w:pPr>
        <w:pStyle w:val="phtabletitle"/>
      </w:pPr>
      <w:bookmarkStart w:id="98" w:name="_Ref205378068"/>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13</w:t>
      </w:r>
      <w:r>
        <w:rPr>
          <w:spacing w:val="20"/>
        </w:rPr>
        <w:fldChar w:fldCharType="end"/>
      </w:r>
      <w:bookmarkEnd w:id="98"/>
      <w:r>
        <w:t xml:space="preserve"> – Заполнение полей в окне изменения графика</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99" w:name="scroll-bookmark-46"/>
            <w:r>
              <w:t>Наименование поля</w:t>
            </w:r>
            <w:bookmarkEnd w:id="99"/>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График расписания</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нужный компонент из выпадающего списка:</w:t>
            </w:r>
          </w:p>
          <w:p w:rsidR="000B7151" w:rsidRDefault="005344EB">
            <w:pPr>
              <w:pStyle w:val="phtableitemizedlist1"/>
              <w:widowControl w:val="0"/>
            </w:pPr>
            <w:r>
              <w:t>«Регистратура»;</w:t>
            </w:r>
          </w:p>
          <w:p w:rsidR="000B7151" w:rsidRDefault="005344EB">
            <w:pPr>
              <w:pStyle w:val="phtableitemizedlist1"/>
              <w:widowControl w:val="0"/>
            </w:pPr>
            <w:r>
              <w:t>«Лаборатория»;</w:t>
            </w:r>
          </w:p>
          <w:p w:rsidR="000B7151" w:rsidRDefault="005344EB">
            <w:pPr>
              <w:pStyle w:val="phtableitemizedlist1"/>
              <w:widowControl w:val="0"/>
            </w:pPr>
            <w:r>
              <w:t>«Опер. блок»</w:t>
            </w:r>
          </w:p>
        </w:tc>
      </w:tr>
      <w:tr w:rsidR="000B7151">
        <w:tc>
          <w:tcPr>
            <w:tcW w:w="2168" w:type="dxa"/>
          </w:tcPr>
          <w:p w:rsidR="000B7151" w:rsidRDefault="005344EB">
            <w:pPr>
              <w:pStyle w:val="phtablecellleft0"/>
              <w:widowControl w:val="0"/>
            </w:pPr>
            <w:r>
              <w:lastRenderedPageBreak/>
              <w:t>Шаблон графика</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созданный ранее график из справочника</w:t>
            </w:r>
          </w:p>
        </w:tc>
      </w:tr>
      <w:tr w:rsidR="000B7151">
        <w:tc>
          <w:tcPr>
            <w:tcW w:w="2168" w:type="dxa"/>
          </w:tcPr>
          <w:p w:rsidR="000B7151" w:rsidRDefault="005344EB">
            <w:pPr>
              <w:pStyle w:val="phtablecellleft0"/>
              <w:widowControl w:val="0"/>
            </w:pPr>
            <w:r>
              <w:t>Период действия</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Укажите, в какой период действия сотрудник (кабинет, услуга, аппарат) начинает работать по новому графику</w:t>
            </w:r>
          </w:p>
        </w:tc>
      </w:tr>
      <w:tr w:rsidR="000B7151">
        <w:tc>
          <w:tcPr>
            <w:tcW w:w="2168" w:type="dxa"/>
          </w:tcPr>
          <w:p w:rsidR="000B7151" w:rsidRDefault="005344EB">
            <w:pPr>
              <w:pStyle w:val="phtablecellleft0"/>
              <w:widowControl w:val="0"/>
            </w:pPr>
            <w:r>
              <w:t>Длительность</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длительность приема (в минутах) вручную</w:t>
            </w:r>
          </w:p>
        </w:tc>
      </w:tr>
      <w:tr w:rsidR="000B7151">
        <w:tc>
          <w:tcPr>
            <w:tcW w:w="2168" w:type="dxa"/>
          </w:tcPr>
          <w:p w:rsidR="000B7151" w:rsidRDefault="005344EB">
            <w:pPr>
              <w:pStyle w:val="phtablecellleft0"/>
              <w:widowControl w:val="0"/>
            </w:pPr>
            <w:r>
              <w:t>График формируется</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значение из выпадающего списка:</w:t>
            </w:r>
          </w:p>
          <w:p w:rsidR="000B7151" w:rsidRDefault="005344EB">
            <w:pPr>
              <w:pStyle w:val="phtableitemizedlist1"/>
              <w:widowControl w:val="0"/>
            </w:pPr>
            <w:r>
              <w:t>«По времени»;</w:t>
            </w:r>
          </w:p>
          <w:p w:rsidR="000B7151" w:rsidRDefault="005344EB">
            <w:pPr>
              <w:pStyle w:val="phtableitemizedlist1"/>
              <w:widowControl w:val="0"/>
            </w:pPr>
            <w:r>
              <w:t>«По количеству» – график формируется исходя из количества пациентов;</w:t>
            </w:r>
          </w:p>
          <w:p w:rsidR="000B7151" w:rsidRDefault="005344EB">
            <w:pPr>
              <w:pStyle w:val="phtableitemizedlist1"/>
              <w:widowControl w:val="0"/>
            </w:pPr>
            <w:r>
              <w:t>«По количеству (с ограничением)» – график формируется исходя из количества пациентов в интервал</w:t>
            </w:r>
          </w:p>
        </w:tc>
      </w:tr>
      <w:tr w:rsidR="000B7151">
        <w:tc>
          <w:tcPr>
            <w:tcW w:w="2168" w:type="dxa"/>
          </w:tcPr>
          <w:p w:rsidR="000B7151" w:rsidRDefault="005344EB">
            <w:pPr>
              <w:pStyle w:val="phtablecellleft0"/>
              <w:widowControl w:val="0"/>
            </w:pPr>
            <w:r>
              <w:t>Количество в интервал</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количество пациентов в интервал</w:t>
            </w:r>
          </w:p>
        </w:tc>
      </w:tr>
      <w:tr w:rsidR="000B7151">
        <w:tc>
          <w:tcPr>
            <w:tcW w:w="2168" w:type="dxa"/>
          </w:tcPr>
          <w:p w:rsidR="000B7151" w:rsidRDefault="005344EB">
            <w:pPr>
              <w:pStyle w:val="phtablecellleft0"/>
              <w:widowControl w:val="0"/>
            </w:pPr>
            <w:r>
              <w:t>Запись на срочный прием</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Установите переключатель в одно из положений:</w:t>
            </w:r>
          </w:p>
          <w:p w:rsidR="000B7151" w:rsidRDefault="005344EB">
            <w:pPr>
              <w:pStyle w:val="phtableitemizedlist1"/>
              <w:widowControl w:val="0"/>
            </w:pPr>
            <w:r>
              <w:t xml:space="preserve">«Запрещена» – при установке переключателя в данное положение прием </w:t>
            </w:r>
            <w:proofErr w:type="spellStart"/>
            <w:r>
              <w:t>срочников</w:t>
            </w:r>
            <w:proofErr w:type="spellEnd"/>
            <w:r>
              <w:t xml:space="preserve"> будет запрещен;</w:t>
            </w:r>
          </w:p>
          <w:p w:rsidR="000B7151" w:rsidRDefault="005344EB">
            <w:pPr>
              <w:pStyle w:val="phtableitemizedlist1"/>
              <w:widowControl w:val="0"/>
            </w:pPr>
            <w:r>
              <w:t xml:space="preserve">«Разрешена в рабочие дни» – при установке переключателя в данное положение прием </w:t>
            </w:r>
            <w:proofErr w:type="spellStart"/>
            <w:r>
              <w:t>срочников</w:t>
            </w:r>
            <w:proofErr w:type="spellEnd"/>
            <w:r>
              <w:t xml:space="preserve"> будет доступен только в рабочие дни, даже если отсутствуют интервалы для записи по времени;</w:t>
            </w:r>
          </w:p>
          <w:p w:rsidR="000B7151" w:rsidRDefault="005344EB">
            <w:pPr>
              <w:pStyle w:val="phtableitemizedlist1"/>
              <w:widowControl w:val="0"/>
            </w:pPr>
            <w:r>
              <w:t xml:space="preserve">«Разрешена при наличии интервала для записи» – при установке переключателя в данное положение прием </w:t>
            </w:r>
            <w:proofErr w:type="spellStart"/>
            <w:r>
              <w:t>срочников</w:t>
            </w:r>
            <w:proofErr w:type="spellEnd"/>
            <w:r>
              <w:t xml:space="preserve"> будет доступен только в рабочие дни, в которые есть интервалы для записи по времени»</w:t>
            </w:r>
          </w:p>
        </w:tc>
      </w:tr>
      <w:tr w:rsidR="000B7151">
        <w:tc>
          <w:tcPr>
            <w:tcW w:w="2168" w:type="dxa"/>
          </w:tcPr>
          <w:p w:rsidR="000B7151" w:rsidRDefault="005344EB">
            <w:pPr>
              <w:pStyle w:val="phtablecellleft0"/>
              <w:widowControl w:val="0"/>
            </w:pPr>
            <w:r>
              <w:t>Количество записей в день</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Введите максимальное количество человек в день на услугу в кабинете</w:t>
            </w:r>
          </w:p>
        </w:tc>
      </w:tr>
      <w:tr w:rsidR="000B7151">
        <w:tc>
          <w:tcPr>
            <w:tcW w:w="2168" w:type="dxa"/>
          </w:tcPr>
          <w:p w:rsidR="000B7151" w:rsidRDefault="005344EB">
            <w:pPr>
              <w:pStyle w:val="phtablecellleft0"/>
              <w:widowControl w:val="0"/>
            </w:pPr>
            <w:r>
              <w:t xml:space="preserve">Дополнительно </w:t>
            </w:r>
            <w:proofErr w:type="spellStart"/>
            <w:r>
              <w:t>срочников</w:t>
            </w:r>
            <w:proofErr w:type="spellEnd"/>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 xml:space="preserve">Заполните при необходимости ограничения количества </w:t>
            </w:r>
            <w:proofErr w:type="spellStart"/>
            <w:r>
              <w:t>срочников</w:t>
            </w:r>
            <w:proofErr w:type="spellEnd"/>
            <w:r>
              <w:t>, если переключатель «Запись на срочный прием» установлен в положение «Разрешена в рабочие дни» или «Разрешена при наличии интервала для записи»</w:t>
            </w:r>
          </w:p>
        </w:tc>
      </w:tr>
      <w:tr w:rsidR="000B7151">
        <w:tc>
          <w:tcPr>
            <w:tcW w:w="2168" w:type="dxa"/>
          </w:tcPr>
          <w:p w:rsidR="000B7151" w:rsidRDefault="005344EB">
            <w:pPr>
              <w:pStyle w:val="phtablecellleft0"/>
              <w:widowControl w:val="0"/>
            </w:pPr>
            <w:r>
              <w:t>Разрешить назначения</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Установите флажок при необходимости</w:t>
            </w:r>
          </w:p>
        </w:tc>
      </w:tr>
      <w:tr w:rsidR="000B7151">
        <w:tc>
          <w:tcPr>
            <w:tcW w:w="2168" w:type="dxa"/>
          </w:tcPr>
          <w:p w:rsidR="000B7151" w:rsidRDefault="005344EB">
            <w:pPr>
              <w:pStyle w:val="phtablecellleft0"/>
              <w:widowControl w:val="0"/>
            </w:pPr>
            <w:r>
              <w:t>Работает по графику кабинета</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Установите флажок при необходимости. Наличие признака означает, что услуга или врач, которому идет назначение графика, работает по графику кабинета, к которому относится.</w:t>
            </w:r>
          </w:p>
          <w:p w:rsidR="000B7151" w:rsidRDefault="005344EB">
            <w:pPr>
              <w:pStyle w:val="phtablecellleft0"/>
              <w:widowControl w:val="0"/>
            </w:pPr>
            <w:r>
              <w:t>При записи пациента на эту услугу или к этому врачу в графике кабинета также будет добавляться данная запись, а время приема в расписании для данной услуги или врача в кабинете будет ограничено временем, указанным в графике кабинета.</w:t>
            </w:r>
          </w:p>
          <w:p w:rsidR="000B7151" w:rsidRDefault="005344EB">
            <w:pPr>
              <w:pStyle w:val="phtablecellleft0"/>
              <w:widowControl w:val="0"/>
            </w:pPr>
            <w:r>
              <w:t>Если же данный признак выставляется на графике кабинета, то в расписании будет отображаться не сам кабинет в качестве ресурса расписания, а услуги и врачи в этом кабинете, не имеющие собственного назначенного графика</w:t>
            </w:r>
          </w:p>
        </w:tc>
      </w:tr>
      <w:tr w:rsidR="000B7151">
        <w:tc>
          <w:tcPr>
            <w:tcW w:w="2168" w:type="dxa"/>
          </w:tcPr>
          <w:p w:rsidR="000B7151" w:rsidRDefault="005344EB">
            <w:pPr>
              <w:pStyle w:val="phtablecellleft0"/>
              <w:widowControl w:val="0"/>
            </w:pPr>
            <w:r>
              <w:t>Учитывать календарь рабочих\выходных дней</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При установлении флажка в графике будут учитываться выходные дни, которые настраиваются в пункте главного меню «Настройки/ Настройка графиков работы/ Выходные и праздничные дни»</w:t>
            </w:r>
          </w:p>
        </w:tc>
      </w:tr>
    </w:tbl>
    <w:p w:rsidR="000B7151" w:rsidRDefault="000B7151">
      <w:pPr>
        <w:pStyle w:val="phnormal"/>
      </w:pPr>
    </w:p>
    <w:p w:rsidR="000B7151" w:rsidRDefault="005344EB">
      <w:pPr>
        <w:pStyle w:val="phlistitemized1"/>
        <w:ind w:hanging="357"/>
      </w:pPr>
      <w:r>
        <w:t>после заполнения полей нажмите кнопку «ОК».</w:t>
      </w:r>
    </w:p>
    <w:p w:rsidR="000B7151" w:rsidRDefault="005344EB">
      <w:pPr>
        <w:pStyle w:val="phnormal"/>
      </w:pPr>
      <w:r>
        <w:t>Для копирования с подразделами, перемещения и удаления графиков выберите соответствующий пункт контекстного меню в блоке «Назначение графиков».</w:t>
      </w:r>
    </w:p>
    <w:p w:rsidR="000B7151" w:rsidRDefault="005344EB">
      <w:pPr>
        <w:pStyle w:val="phnormal"/>
      </w:pPr>
      <w:r>
        <w:t>Расписание лучше скорректировать путем назначения нового графика работ (врачей, услуг, аппаратов).</w:t>
      </w:r>
    </w:p>
    <w:p w:rsidR="000B7151" w:rsidRDefault="005344EB">
      <w:pPr>
        <w:pStyle w:val="phnormal"/>
      </w:pPr>
      <w:r>
        <w:t>Учитывайте, что после корректировки расписания могут появиться записанные на прием пациенты, которые не попадают в измененный график. Перезапишите таких пациентов на другого врача или на другое время. При редактировании или удалении назначенного графика открывается окно «Перезапись пациентов», если в период действия редактируемого/удаляемого графика для текущего ресурса (кабинета, врача, услуги) есть назначенные, но не оказанные услуги.</w:t>
      </w:r>
    </w:p>
    <w:p w:rsidR="000B7151" w:rsidRDefault="005344EB">
      <w:pPr>
        <w:pStyle w:val="4"/>
      </w:pPr>
      <w:bookmarkStart w:id="100" w:name="scroll-bookmark-47"/>
      <w:r>
        <w:t>Изменение графика кабинета забора анализов</w:t>
      </w:r>
      <w:bookmarkEnd w:id="100"/>
    </w:p>
    <w:p w:rsidR="000B7151" w:rsidRDefault="005344EB">
      <w:pPr>
        <w:pStyle w:val="phnormal"/>
      </w:pPr>
      <w:r>
        <w:t>Настройка является необязательной и производится при наличии в МО кабинетов забора анализов.</w:t>
      </w:r>
    </w:p>
    <w:p w:rsidR="000B7151" w:rsidRDefault="005344EB">
      <w:pPr>
        <w:pStyle w:val="phlistitemizedtitle"/>
      </w:pPr>
      <w:r>
        <w:t>Для настройки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Назначение графиков». Откроется форма настройки назначения графиков (</w:t>
      </w:r>
      <w:r>
        <w:fldChar w:fldCharType="begin"/>
      </w:r>
      <w:r>
        <w:instrText xml:space="preserve"> REF _Ref205381030 \h </w:instrText>
      </w:r>
      <w:r>
        <w:fldChar w:fldCharType="separate"/>
      </w:r>
      <w:r>
        <w:t>Рисунок 39</w:t>
      </w:r>
      <w:r>
        <w:fldChar w:fldCharType="end"/>
      </w:r>
      <w:r>
        <w:t>);</w:t>
      </w:r>
    </w:p>
    <w:p w:rsidR="000B7151" w:rsidRDefault="005344EB">
      <w:pPr>
        <w:pStyle w:val="phfigure"/>
      </w:pPr>
      <w:r>
        <w:rPr>
          <w:noProof/>
        </w:rPr>
        <w:drawing>
          <wp:inline distT="0" distB="0" distL="0" distR="0">
            <wp:extent cx="6152515" cy="2870200"/>
            <wp:effectExtent l="0" t="0" r="0" b="0"/>
            <wp:docPr id="59" name="Рисунок 9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99981"/>
                    <pic:cNvPicPr>
                      <a:picLocks noChangeAspect="1" noChangeArrowheads="1"/>
                    </pic:cNvPicPr>
                  </pic:nvPicPr>
                  <pic:blipFill>
                    <a:blip r:embed="rId38"/>
                    <a:stretch>
                      <a:fillRect/>
                    </a:stretch>
                  </pic:blipFill>
                  <pic:spPr bwMode="auto">
                    <a:xfrm>
                      <a:off x="0" y="0"/>
                      <a:ext cx="6152515" cy="2870200"/>
                    </a:xfrm>
                    <a:prstGeom prst="rect">
                      <a:avLst/>
                    </a:prstGeom>
                    <a:ln w="12700">
                      <a:solidFill>
                        <a:srgbClr val="000000"/>
                      </a:solidFill>
                    </a:ln>
                  </pic:spPr>
                </pic:pic>
              </a:graphicData>
            </a:graphic>
          </wp:inline>
        </w:drawing>
      </w:r>
    </w:p>
    <w:p w:rsidR="000B7151" w:rsidRDefault="005344EB">
      <w:pPr>
        <w:pStyle w:val="phfigure"/>
      </w:pPr>
      <w:bookmarkStart w:id="101" w:name="_Ref205381030"/>
      <w:r>
        <w:t>Рисунок </w:t>
      </w:r>
      <w:r>
        <w:fldChar w:fldCharType="begin"/>
      </w:r>
      <w:r>
        <w:instrText xml:space="preserve"> SEQ Рисунок \* ARABIC </w:instrText>
      </w:r>
      <w:r>
        <w:fldChar w:fldCharType="separate"/>
      </w:r>
      <w:r>
        <w:t>39</w:t>
      </w:r>
      <w:r>
        <w:fldChar w:fldCharType="end"/>
      </w:r>
      <w:bookmarkEnd w:id="101"/>
      <w:r>
        <w:t xml:space="preserve"> – Форма настройки назначения графиков</w:t>
      </w:r>
    </w:p>
    <w:p w:rsidR="000B7151" w:rsidRDefault="005344EB">
      <w:pPr>
        <w:pStyle w:val="phlistitemized1"/>
        <w:ind w:hanging="357"/>
      </w:pPr>
      <w:r>
        <w:t>в левом блоке выберите кабинет забора анализов «КДЛ ЛИС2»;</w:t>
      </w:r>
    </w:p>
    <w:p w:rsidR="000B7151" w:rsidRDefault="005344EB">
      <w:pPr>
        <w:pStyle w:val="phlistitemized1"/>
        <w:ind w:hanging="357"/>
      </w:pPr>
      <w:r>
        <w:lastRenderedPageBreak/>
        <w:t>в блоке «Назначение графиков» выберите необходимый график и вызовите пункт контекстного меню «Изменить». Откроется окно изменения графика (</w:t>
      </w:r>
      <w:r>
        <w:fldChar w:fldCharType="begin"/>
      </w:r>
      <w:r>
        <w:instrText xml:space="preserve"> REF _Ref205381065 \h </w:instrText>
      </w:r>
      <w:r>
        <w:fldChar w:fldCharType="separate"/>
      </w:r>
      <w:r>
        <w:t>Рисунок 40</w:t>
      </w:r>
      <w:r>
        <w:fldChar w:fldCharType="end"/>
      </w:r>
      <w:r>
        <w:t>);</w:t>
      </w:r>
    </w:p>
    <w:p w:rsidR="000B7151" w:rsidRDefault="005344EB">
      <w:pPr>
        <w:pStyle w:val="phfigure"/>
      </w:pPr>
      <w:r>
        <w:rPr>
          <w:noProof/>
        </w:rPr>
        <w:drawing>
          <wp:inline distT="0" distB="0" distL="0" distR="0">
            <wp:extent cx="4086225" cy="3613785"/>
            <wp:effectExtent l="0" t="0" r="0" b="0"/>
            <wp:docPr id="6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38"/>
                    <pic:cNvPicPr>
                      <a:picLocks noChangeAspect="1" noChangeArrowheads="1"/>
                    </pic:cNvPicPr>
                  </pic:nvPicPr>
                  <pic:blipFill>
                    <a:blip r:embed="rId39"/>
                    <a:srcRect b="19242"/>
                    <a:stretch>
                      <a:fillRect/>
                    </a:stretch>
                  </pic:blipFill>
                  <pic:spPr bwMode="auto">
                    <a:xfrm>
                      <a:off x="0" y="0"/>
                      <a:ext cx="4086225" cy="3613785"/>
                    </a:xfrm>
                    <a:prstGeom prst="rect">
                      <a:avLst/>
                    </a:prstGeom>
                    <a:ln w="12700">
                      <a:solidFill>
                        <a:srgbClr val="000000"/>
                      </a:solidFill>
                    </a:ln>
                  </pic:spPr>
                </pic:pic>
              </a:graphicData>
            </a:graphic>
          </wp:inline>
        </w:drawing>
      </w:r>
    </w:p>
    <w:p w:rsidR="000B7151" w:rsidRDefault="005344EB">
      <w:pPr>
        <w:pStyle w:val="phfigure"/>
      </w:pPr>
      <w:bookmarkStart w:id="102" w:name="_Ref205381065"/>
      <w:r>
        <w:t>Рисунок </w:t>
      </w:r>
      <w:r>
        <w:fldChar w:fldCharType="begin"/>
      </w:r>
      <w:r>
        <w:instrText xml:space="preserve"> SEQ Рисунок \* ARABIC </w:instrText>
      </w:r>
      <w:r>
        <w:fldChar w:fldCharType="separate"/>
      </w:r>
      <w:r>
        <w:t>40</w:t>
      </w:r>
      <w:r>
        <w:fldChar w:fldCharType="end"/>
      </w:r>
      <w:bookmarkEnd w:id="102"/>
      <w:r>
        <w:t xml:space="preserve"> – Окно изменения графика</w:t>
      </w:r>
    </w:p>
    <w:p w:rsidR="000B7151" w:rsidRDefault="005344EB">
      <w:pPr>
        <w:pStyle w:val="phlistitemized1"/>
        <w:ind w:hanging="357"/>
      </w:pPr>
      <w:r>
        <w:t>в поле «График расписания» выберите значение «Лаборатория».</w:t>
      </w:r>
    </w:p>
    <w:p w:rsidR="000B7151" w:rsidRDefault="005344EB">
      <w:pPr>
        <w:pStyle w:val="4"/>
      </w:pPr>
      <w:bookmarkStart w:id="103" w:name="scroll-bookmark-48"/>
      <w:r>
        <w:t>Добавление дополнительных графиков</w:t>
      </w:r>
      <w:bookmarkEnd w:id="103"/>
    </w:p>
    <w:p w:rsidR="000B7151" w:rsidRDefault="005344EB">
      <w:pPr>
        <w:pStyle w:val="phnormal"/>
      </w:pPr>
      <w:r>
        <w:t>Дополнительный график можно создать только при наличии действующего графика.</w:t>
      </w:r>
    </w:p>
    <w:p w:rsidR="000B7151" w:rsidRDefault="005344EB">
      <w:pPr>
        <w:pStyle w:val="phlistitemizedtitle"/>
      </w:pPr>
      <w:r>
        <w:t>Для создания дополнительного графика выполните следующие действия:</w:t>
      </w:r>
    </w:p>
    <w:p w:rsidR="000B7151" w:rsidRDefault="005344EB">
      <w:pPr>
        <w:pStyle w:val="phlistitemized1"/>
        <w:ind w:hanging="357"/>
      </w:pPr>
      <w:r>
        <w:t>в блоке «Назначение графиков» (пункт главного меню «Настройки/ Настройка графиков работы/ Назначение графиков») выделите график, для которого необходимо добавить дополнительный, и выберите пункт контекстного меню «Добавить дополнительный график». Откроется окно добавления дополнительного графика (</w:t>
      </w:r>
      <w:r>
        <w:fldChar w:fldCharType="begin"/>
      </w:r>
      <w:r>
        <w:instrText xml:space="preserve"> REF _Ref205381084 \h </w:instrText>
      </w:r>
      <w:r>
        <w:fldChar w:fldCharType="separate"/>
      </w:r>
      <w:r>
        <w:t>Рисунок 41</w:t>
      </w:r>
      <w:r>
        <w:fldChar w:fldCharType="end"/>
      </w:r>
      <w:r>
        <w:t>);</w:t>
      </w:r>
    </w:p>
    <w:p w:rsidR="000B7151" w:rsidRDefault="005344EB">
      <w:pPr>
        <w:pStyle w:val="phfigure"/>
      </w:pPr>
      <w:r>
        <w:rPr>
          <w:noProof/>
        </w:rPr>
        <w:lastRenderedPageBreak/>
        <w:drawing>
          <wp:inline distT="0" distB="0" distL="0" distR="0">
            <wp:extent cx="3990975" cy="3569335"/>
            <wp:effectExtent l="0" t="0" r="0" b="0"/>
            <wp:docPr id="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9"/>
                    <pic:cNvPicPr>
                      <a:picLocks noChangeAspect="1" noChangeArrowheads="1"/>
                    </pic:cNvPicPr>
                  </pic:nvPicPr>
                  <pic:blipFill>
                    <a:blip r:embed="rId40"/>
                    <a:stretch>
                      <a:fillRect/>
                    </a:stretch>
                  </pic:blipFill>
                  <pic:spPr bwMode="auto">
                    <a:xfrm>
                      <a:off x="0" y="0"/>
                      <a:ext cx="3990975" cy="3569335"/>
                    </a:xfrm>
                    <a:prstGeom prst="rect">
                      <a:avLst/>
                    </a:prstGeom>
                    <a:ln w="12700">
                      <a:solidFill>
                        <a:srgbClr val="000000"/>
                      </a:solidFill>
                    </a:ln>
                  </pic:spPr>
                </pic:pic>
              </a:graphicData>
            </a:graphic>
          </wp:inline>
        </w:drawing>
      </w:r>
    </w:p>
    <w:p w:rsidR="000B7151" w:rsidRDefault="005344EB">
      <w:pPr>
        <w:pStyle w:val="phfigure"/>
      </w:pPr>
      <w:bookmarkStart w:id="104" w:name="_Ref205381084"/>
      <w:r>
        <w:t>Рисунок </w:t>
      </w:r>
      <w:r>
        <w:fldChar w:fldCharType="begin"/>
      </w:r>
      <w:r>
        <w:instrText xml:space="preserve"> SEQ Рисунок \* ARABIC </w:instrText>
      </w:r>
      <w:r>
        <w:fldChar w:fldCharType="separate"/>
      </w:r>
      <w:r>
        <w:t>41</w:t>
      </w:r>
      <w:r>
        <w:fldChar w:fldCharType="end"/>
      </w:r>
      <w:bookmarkEnd w:id="104"/>
      <w:r>
        <w:t xml:space="preserve"> – Окно добавления дополнительного графика</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_Ref205378078 \h </w:instrText>
      </w:r>
      <w:r>
        <w:fldChar w:fldCharType="separate"/>
      </w:r>
      <w:r>
        <w:t>Таблица 14</w:t>
      </w:r>
      <w:r>
        <w:fldChar w:fldCharType="end"/>
      </w:r>
      <w:r>
        <w:t>). Остальные параметры наследуются от основного графика и не доступны для редактирования;</w:t>
      </w:r>
    </w:p>
    <w:p w:rsidR="000B7151" w:rsidRDefault="005344EB">
      <w:pPr>
        <w:pStyle w:val="phtabletitle"/>
      </w:pPr>
      <w:bookmarkStart w:id="105" w:name="_Ref205378078"/>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14</w:t>
      </w:r>
      <w:r>
        <w:rPr>
          <w:spacing w:val="20"/>
        </w:rPr>
        <w:fldChar w:fldCharType="end"/>
      </w:r>
      <w:bookmarkEnd w:id="105"/>
      <w:r>
        <w:t xml:space="preserve"> – Заполнение полей в окне добавления дополнительного графика</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106" w:name="scroll-bookmark-49"/>
            <w:r>
              <w:t>Наименование поля</w:t>
            </w:r>
            <w:bookmarkEnd w:id="106"/>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График расписания</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нужный компонент из выпадающего списка:</w:t>
            </w:r>
          </w:p>
          <w:p w:rsidR="000B7151" w:rsidRDefault="005344EB">
            <w:pPr>
              <w:pStyle w:val="phtableitemizedlist1"/>
              <w:widowControl w:val="0"/>
            </w:pPr>
            <w:r>
              <w:t>«Регистратура»;</w:t>
            </w:r>
          </w:p>
          <w:p w:rsidR="000B7151" w:rsidRDefault="005344EB">
            <w:pPr>
              <w:pStyle w:val="phtableitemizedlist1"/>
              <w:widowControl w:val="0"/>
            </w:pPr>
            <w:r>
              <w:t>«Лаборатория»;</w:t>
            </w:r>
          </w:p>
          <w:p w:rsidR="000B7151" w:rsidRDefault="005344EB">
            <w:pPr>
              <w:pStyle w:val="phtableitemizedlist1"/>
              <w:widowControl w:val="0"/>
            </w:pPr>
            <w:r>
              <w:t>«Опер. блок»</w:t>
            </w:r>
          </w:p>
        </w:tc>
      </w:tr>
      <w:tr w:rsidR="000B7151">
        <w:tc>
          <w:tcPr>
            <w:tcW w:w="2168" w:type="dxa"/>
          </w:tcPr>
          <w:p w:rsidR="000B7151" w:rsidRDefault="005344EB">
            <w:pPr>
              <w:pStyle w:val="phtablecellleft0"/>
              <w:widowControl w:val="0"/>
            </w:pPr>
            <w:r>
              <w:t>Шаблон графика</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Выберите созданный ранее график из справочника</w:t>
            </w:r>
          </w:p>
        </w:tc>
      </w:tr>
      <w:tr w:rsidR="000B7151">
        <w:tc>
          <w:tcPr>
            <w:tcW w:w="2168" w:type="dxa"/>
          </w:tcPr>
          <w:p w:rsidR="000B7151" w:rsidRDefault="005344EB">
            <w:pPr>
              <w:pStyle w:val="phtablecellleft0"/>
              <w:widowControl w:val="0"/>
            </w:pPr>
            <w:r>
              <w:t>Период действия</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Укажите, с какой даты сотрудник (кабинет, услуга, аппарат) начинает работать по дополнительному графику</w:t>
            </w:r>
          </w:p>
        </w:tc>
      </w:tr>
      <w:tr w:rsidR="000B7151">
        <w:tc>
          <w:tcPr>
            <w:tcW w:w="2168" w:type="dxa"/>
          </w:tcPr>
          <w:p w:rsidR="000B7151" w:rsidRDefault="005344EB">
            <w:pPr>
              <w:pStyle w:val="phtablecellleft0"/>
              <w:widowControl w:val="0"/>
            </w:pPr>
            <w:r>
              <w:t>Длительность</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Укажите длительность приема (в минутах)</w:t>
            </w:r>
          </w:p>
        </w:tc>
      </w:tr>
      <w:tr w:rsidR="000B7151">
        <w:tc>
          <w:tcPr>
            <w:tcW w:w="2168" w:type="dxa"/>
          </w:tcPr>
          <w:p w:rsidR="000B7151" w:rsidRDefault="005344EB">
            <w:pPr>
              <w:pStyle w:val="phtablecellleft0"/>
              <w:widowControl w:val="0"/>
            </w:pPr>
            <w:r>
              <w:t>Количество в интервал</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Введите количество пациентов в интервал</w:t>
            </w:r>
          </w:p>
        </w:tc>
      </w:tr>
    </w:tbl>
    <w:p w:rsidR="000B7151" w:rsidRDefault="000B7151">
      <w:pPr>
        <w:pStyle w:val="phnormal"/>
      </w:pPr>
    </w:p>
    <w:p w:rsidR="000B7151" w:rsidRDefault="005344EB">
      <w:pPr>
        <w:pStyle w:val="phnormalnote0"/>
        <w:keepNext/>
        <w:ind w:right="0"/>
      </w:pPr>
      <w:r>
        <w:t>Примечания</w:t>
      </w:r>
    </w:p>
    <w:p w:rsidR="000B7151" w:rsidRDefault="005344EB">
      <w:pPr>
        <w:pStyle w:val="phnormalnotetext0"/>
      </w:pPr>
      <w:r>
        <w:t>1 Дата начала действия дополнительного графика не может быть меньше даты начала действия основного.</w:t>
      </w:r>
    </w:p>
    <w:p w:rsidR="000B7151" w:rsidRDefault="005344EB">
      <w:pPr>
        <w:pStyle w:val="phnormalnotetext0"/>
      </w:pPr>
      <w:r>
        <w:lastRenderedPageBreak/>
        <w:t>2 Дата окончания действия дополнительного графика не может быть больше даты окончания основного.</w:t>
      </w:r>
    </w:p>
    <w:p w:rsidR="000B7151" w:rsidRDefault="005344EB">
      <w:pPr>
        <w:pStyle w:val="phlistitemized1"/>
        <w:ind w:hanging="357"/>
      </w:pPr>
      <w:r>
        <w:t>после заполнения полей нажмите кнопку «ОК».</w:t>
      </w:r>
    </w:p>
    <w:p w:rsidR="000B7151" w:rsidRDefault="005344EB">
      <w:pPr>
        <w:pStyle w:val="phnormalnote0"/>
        <w:keepNext/>
        <w:ind w:right="0"/>
      </w:pPr>
      <w:r>
        <w:t>Примечания</w:t>
      </w:r>
    </w:p>
    <w:p w:rsidR="000B7151" w:rsidRDefault="005344EB">
      <w:pPr>
        <w:pStyle w:val="phnormalnotetext0"/>
      </w:pPr>
      <w:r>
        <w:t>1 К графику можно добавить неограниченное количество дополнительных графиков при условии, что их периоды действия дней будут пересекаться.</w:t>
      </w:r>
    </w:p>
    <w:p w:rsidR="000B7151" w:rsidRDefault="005344EB">
      <w:pPr>
        <w:pStyle w:val="phnormalnotetext0"/>
      </w:pPr>
      <w:r>
        <w:t>2 При редактировании основного графика будут автоматически обновлены для дополнительного графика следующие параметры:</w:t>
      </w:r>
    </w:p>
    <w:p w:rsidR="000B7151" w:rsidRDefault="005344EB">
      <w:pPr>
        <w:pStyle w:val="phnormalnoteitemized1"/>
      </w:pPr>
      <w:r>
        <w:t>«Количество в интервал»;</w:t>
      </w:r>
    </w:p>
    <w:p w:rsidR="000B7151" w:rsidRDefault="005344EB">
      <w:pPr>
        <w:pStyle w:val="phnormalnoteitemized1"/>
      </w:pPr>
      <w:r>
        <w:t>«Количество записей в день»;</w:t>
      </w:r>
    </w:p>
    <w:p w:rsidR="000B7151" w:rsidRDefault="005344EB">
      <w:pPr>
        <w:pStyle w:val="phnormalnoteitemized1"/>
      </w:pPr>
      <w:r>
        <w:t xml:space="preserve">«дополнительно </w:t>
      </w:r>
      <w:proofErr w:type="spellStart"/>
      <w:r>
        <w:t>срочников</w:t>
      </w:r>
      <w:proofErr w:type="spellEnd"/>
      <w:r>
        <w:t>;</w:t>
      </w:r>
    </w:p>
    <w:p w:rsidR="000B7151" w:rsidRDefault="005344EB">
      <w:pPr>
        <w:pStyle w:val="phnormalnoteitemized1"/>
      </w:pPr>
      <w:r>
        <w:t>«График формируется»;</w:t>
      </w:r>
    </w:p>
    <w:p w:rsidR="000B7151" w:rsidRDefault="005344EB">
      <w:pPr>
        <w:pStyle w:val="phnormalnoteitemized1"/>
      </w:pPr>
      <w:r>
        <w:t>«Запись на срочный прием»;</w:t>
      </w:r>
    </w:p>
    <w:p w:rsidR="000B7151" w:rsidRDefault="005344EB">
      <w:pPr>
        <w:pStyle w:val="phnormalnoteitemized1"/>
      </w:pPr>
      <w:r>
        <w:t>«Разрешить назначения»;</w:t>
      </w:r>
    </w:p>
    <w:p w:rsidR="000B7151" w:rsidRDefault="005344EB">
      <w:pPr>
        <w:pStyle w:val="phnormalnoteitemized1"/>
      </w:pPr>
      <w:r>
        <w:t>«Работает по графику кабинета»;</w:t>
      </w:r>
    </w:p>
    <w:p w:rsidR="000B7151" w:rsidRDefault="005344EB">
      <w:pPr>
        <w:pStyle w:val="phnormalnoteitemized1"/>
      </w:pPr>
      <w:r>
        <w:t>«Учитывать календарь рабочих\выходных дней».</w:t>
      </w:r>
    </w:p>
    <w:p w:rsidR="000B7151" w:rsidRDefault="005344EB">
      <w:pPr>
        <w:pStyle w:val="phnormal"/>
      </w:pPr>
      <w:r>
        <w:t>При удалении основного графика дополнительный график также удаляется.</w:t>
      </w:r>
    </w:p>
    <w:p w:rsidR="000B7151" w:rsidRDefault="005344EB">
      <w:pPr>
        <w:pStyle w:val="3"/>
      </w:pPr>
      <w:bookmarkStart w:id="107" w:name="_Toc256000026"/>
      <w:bookmarkStart w:id="108" w:name="scroll-bookmark-50"/>
      <w:bookmarkStart w:id="109" w:name="_Toc215573477"/>
      <w:r>
        <w:t>Отображение уволенных сотрудников</w:t>
      </w:r>
      <w:bookmarkEnd w:id="107"/>
      <w:bookmarkEnd w:id="108"/>
      <w:bookmarkEnd w:id="109"/>
    </w:p>
    <w:p w:rsidR="000B7151" w:rsidRDefault="005344EB">
      <w:pPr>
        <w:pStyle w:val="phnormal"/>
      </w:pPr>
      <w:r>
        <w:t>Если сотрудник уволен, начиная с даты, следующей за датой его увольнения, сотрудник не отображается в окнах назначения графиков и настройки кабинета.</w:t>
      </w:r>
    </w:p>
    <w:p w:rsidR="000B7151" w:rsidRDefault="005344EB">
      <w:pPr>
        <w:pStyle w:val="phlistitemizedtitle"/>
      </w:pPr>
      <w:r>
        <w:t>Для отображения уволенных сотрудников в окне,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Назначение графиков». Откроется форма настройки назначения графика;</w:t>
      </w:r>
    </w:p>
    <w:p w:rsidR="000B7151" w:rsidRDefault="005344EB">
      <w:pPr>
        <w:pStyle w:val="phlistitemized1"/>
        <w:ind w:hanging="357"/>
      </w:pPr>
      <w:r>
        <w:t>в фильтре окна установите флажок в поле «Показать уволенных» (</w:t>
      </w:r>
      <w:r>
        <w:fldChar w:fldCharType="begin"/>
      </w:r>
      <w:r>
        <w:instrText xml:space="preserve"> REF _Ref205381096 \h </w:instrText>
      </w:r>
      <w:r>
        <w:fldChar w:fldCharType="separate"/>
      </w:r>
      <w:r>
        <w:t>Рисунок 42</w:t>
      </w:r>
      <w:r>
        <w:fldChar w:fldCharType="end"/>
      </w:r>
      <w:r>
        <w:t>);</w:t>
      </w:r>
    </w:p>
    <w:p w:rsidR="000B7151" w:rsidRDefault="005344EB">
      <w:pPr>
        <w:pStyle w:val="phfigure"/>
      </w:pPr>
      <w:r>
        <w:rPr>
          <w:noProof/>
        </w:rPr>
        <w:drawing>
          <wp:inline distT="0" distB="0" distL="0" distR="0">
            <wp:extent cx="5395595" cy="690245"/>
            <wp:effectExtent l="0" t="0" r="0" b="0"/>
            <wp:docPr id="6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40"/>
                    <pic:cNvPicPr>
                      <a:picLocks noChangeAspect="1" noChangeArrowheads="1"/>
                    </pic:cNvPicPr>
                  </pic:nvPicPr>
                  <pic:blipFill>
                    <a:blip r:embed="rId41"/>
                    <a:stretch>
                      <a:fillRect/>
                    </a:stretch>
                  </pic:blipFill>
                  <pic:spPr bwMode="auto">
                    <a:xfrm>
                      <a:off x="0" y="0"/>
                      <a:ext cx="5395595" cy="690245"/>
                    </a:xfrm>
                    <a:prstGeom prst="rect">
                      <a:avLst/>
                    </a:prstGeom>
                    <a:ln w="12700">
                      <a:solidFill>
                        <a:srgbClr val="000000"/>
                      </a:solidFill>
                    </a:ln>
                  </pic:spPr>
                </pic:pic>
              </a:graphicData>
            </a:graphic>
          </wp:inline>
        </w:drawing>
      </w:r>
    </w:p>
    <w:p w:rsidR="000B7151" w:rsidRDefault="005344EB">
      <w:pPr>
        <w:pStyle w:val="phfiguretitle"/>
        <w:rPr>
          <w:lang w:val="en-US"/>
        </w:rPr>
      </w:pPr>
      <w:bookmarkStart w:id="110" w:name="_Ref205381096"/>
      <w:r>
        <w:t>Рисунок </w:t>
      </w:r>
      <w:r>
        <w:fldChar w:fldCharType="begin"/>
      </w:r>
      <w:r>
        <w:instrText xml:space="preserve"> SEQ Рисунок \* ARABIC </w:instrText>
      </w:r>
      <w:r>
        <w:fldChar w:fldCharType="separate"/>
      </w:r>
      <w:r>
        <w:t>42</w:t>
      </w:r>
      <w:r>
        <w:fldChar w:fldCharType="end"/>
      </w:r>
      <w:bookmarkEnd w:id="110"/>
      <w:r>
        <w:rPr>
          <w:lang w:val="en-US"/>
        </w:rPr>
        <w:t xml:space="preserve"> – </w:t>
      </w:r>
      <w:r>
        <w:t>Поле «Показать уволенных»</w:t>
      </w:r>
    </w:p>
    <w:p w:rsidR="000B7151" w:rsidRDefault="005344EB">
      <w:pPr>
        <w:pStyle w:val="phlistitemized1"/>
        <w:ind w:hanging="357"/>
      </w:pPr>
      <w:r>
        <w:t>на форме настройки отделений и кабинетов выберите пункт контекстного меню «Показать уволенных». Подробное описание формы представлено в разделе «Добавление сотрудника в кабинет» руководства администратора «Администрирование».</w:t>
      </w:r>
    </w:p>
    <w:p w:rsidR="000B7151" w:rsidRDefault="005344EB">
      <w:pPr>
        <w:pStyle w:val="2"/>
      </w:pPr>
      <w:bookmarkStart w:id="111" w:name="_Toc256000027"/>
      <w:bookmarkStart w:id="112" w:name="scroll-bookmark-51"/>
      <w:bookmarkStart w:id="113" w:name="_Toc215573478"/>
      <w:r>
        <w:lastRenderedPageBreak/>
        <w:t>Блокировка и разблокировка расписания</w:t>
      </w:r>
      <w:bookmarkEnd w:id="111"/>
      <w:bookmarkEnd w:id="112"/>
      <w:bookmarkEnd w:id="113"/>
    </w:p>
    <w:p w:rsidR="000B7151" w:rsidRDefault="005344EB">
      <w:pPr>
        <w:pStyle w:val="phnormal"/>
      </w:pPr>
      <w:r>
        <w:t>Регистратор может блокировать и разблокировать расписание. Если день заблокирован, то в расписании он не отображается.</w:t>
      </w:r>
    </w:p>
    <w:p w:rsidR="000B7151" w:rsidRDefault="005344EB">
      <w:pPr>
        <w:pStyle w:val="phlistitemizedtitle"/>
      </w:pPr>
      <w:r>
        <w:t>Для блокировки/разблокировки расписания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Назначение графиков». Откроется форма настройки назначения графика;</w:t>
      </w:r>
    </w:p>
    <w:p w:rsidR="000B7151" w:rsidRDefault="005344EB">
      <w:pPr>
        <w:pStyle w:val="phlistitemized1"/>
        <w:ind w:hanging="357"/>
      </w:pPr>
      <w:r>
        <w:t>выберите график и вызовите пункт контекстного меню «Блокировать расписание». Откроется окно блокировки расписания (</w:t>
      </w:r>
      <w:r>
        <w:fldChar w:fldCharType="begin"/>
      </w:r>
      <w:r>
        <w:instrText xml:space="preserve"> REF _Ref205381106 \h </w:instrText>
      </w:r>
      <w:r>
        <w:fldChar w:fldCharType="separate"/>
      </w:r>
      <w:r>
        <w:t>Рисунок 43</w:t>
      </w:r>
      <w:r>
        <w:fldChar w:fldCharType="end"/>
      </w:r>
      <w:r>
        <w:t>).</w:t>
      </w:r>
    </w:p>
    <w:p w:rsidR="000B7151" w:rsidRDefault="005344EB">
      <w:pPr>
        <w:pStyle w:val="phfigure"/>
      </w:pPr>
      <w:r>
        <w:rPr>
          <w:noProof/>
        </w:rPr>
        <w:drawing>
          <wp:inline distT="0" distB="0" distL="0" distR="0">
            <wp:extent cx="3343275" cy="3324225"/>
            <wp:effectExtent l="0" t="0" r="0" b="0"/>
            <wp:docPr id="6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41"/>
                    <pic:cNvPicPr>
                      <a:picLocks noChangeAspect="1" noChangeArrowheads="1"/>
                    </pic:cNvPicPr>
                  </pic:nvPicPr>
                  <pic:blipFill>
                    <a:blip r:embed="rId42"/>
                    <a:stretch>
                      <a:fillRect/>
                    </a:stretch>
                  </pic:blipFill>
                  <pic:spPr bwMode="auto">
                    <a:xfrm>
                      <a:off x="0" y="0"/>
                      <a:ext cx="3343275" cy="3324225"/>
                    </a:xfrm>
                    <a:prstGeom prst="rect">
                      <a:avLst/>
                    </a:prstGeom>
                    <a:ln w="12700">
                      <a:solidFill>
                        <a:srgbClr val="000000"/>
                      </a:solidFill>
                    </a:ln>
                  </pic:spPr>
                </pic:pic>
              </a:graphicData>
            </a:graphic>
          </wp:inline>
        </w:drawing>
      </w:r>
    </w:p>
    <w:p w:rsidR="000B7151" w:rsidRDefault="005344EB">
      <w:pPr>
        <w:pStyle w:val="phfigure"/>
      </w:pPr>
      <w:bookmarkStart w:id="114" w:name="_Ref205381106"/>
      <w:r>
        <w:t>Рисунок </w:t>
      </w:r>
      <w:r>
        <w:fldChar w:fldCharType="begin"/>
      </w:r>
      <w:r>
        <w:instrText xml:space="preserve"> SEQ Рисунок \* ARABIC </w:instrText>
      </w:r>
      <w:r>
        <w:fldChar w:fldCharType="separate"/>
      </w:r>
      <w:r>
        <w:t>43</w:t>
      </w:r>
      <w:r>
        <w:fldChar w:fldCharType="end"/>
      </w:r>
      <w:bookmarkEnd w:id="114"/>
      <w:r>
        <w:t xml:space="preserve"> – Окно блокировки расписания</w:t>
      </w:r>
    </w:p>
    <w:p w:rsidR="000B7151" w:rsidRDefault="005344EB">
      <w:pPr>
        <w:pStyle w:val="3"/>
      </w:pPr>
      <w:bookmarkStart w:id="115" w:name="_Toc256000028"/>
      <w:bookmarkStart w:id="116" w:name="scroll-bookmark-52"/>
      <w:bookmarkStart w:id="117" w:name="_Toc215573479"/>
      <w:r>
        <w:t>Блокировка расписания</w:t>
      </w:r>
      <w:bookmarkEnd w:id="115"/>
      <w:bookmarkEnd w:id="116"/>
      <w:bookmarkEnd w:id="117"/>
    </w:p>
    <w:p w:rsidR="000B7151" w:rsidRDefault="005344EB">
      <w:pPr>
        <w:pStyle w:val="phlistitemizedtitle"/>
      </w:pPr>
      <w:r>
        <w:t>Чтобы заблокировать расписание на определенный день выполните следующие действия:</w:t>
      </w:r>
    </w:p>
    <w:p w:rsidR="000B7151" w:rsidRDefault="005344EB">
      <w:pPr>
        <w:pStyle w:val="phlistitemized1"/>
        <w:ind w:hanging="357"/>
      </w:pPr>
      <w:r>
        <w:t>в окне блокировки расписания (пункт главного меню «Настройки/ Настройка графиков работы/ Назначение графиков», где в блоке «Назначение графиков» выберите пункт контекстного меню «Блокировать расписание» на строке с графиком) нажмите на нужный день. Откроется окно блокировки (</w:t>
      </w:r>
      <w:r>
        <w:fldChar w:fldCharType="begin"/>
      </w:r>
      <w:r>
        <w:instrText xml:space="preserve"> REF _Ref205381112 \h </w:instrText>
      </w:r>
      <w:r>
        <w:fldChar w:fldCharType="separate"/>
      </w:r>
      <w:r>
        <w:t>Рисунок 44</w:t>
      </w:r>
      <w:r>
        <w:fldChar w:fldCharType="end"/>
      </w:r>
      <w:r>
        <w:t>);</w:t>
      </w:r>
    </w:p>
    <w:p w:rsidR="000B7151" w:rsidRDefault="005344EB">
      <w:pPr>
        <w:pStyle w:val="phfigure"/>
      </w:pPr>
      <w:r>
        <w:rPr>
          <w:noProof/>
        </w:rPr>
        <w:lastRenderedPageBreak/>
        <w:drawing>
          <wp:inline distT="0" distB="0" distL="0" distR="0">
            <wp:extent cx="4600575" cy="1071245"/>
            <wp:effectExtent l="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2"/>
                    <pic:cNvPicPr>
                      <a:picLocks noChangeAspect="1" noChangeArrowheads="1"/>
                    </pic:cNvPicPr>
                  </pic:nvPicPr>
                  <pic:blipFill>
                    <a:blip r:embed="rId43"/>
                    <a:stretch>
                      <a:fillRect/>
                    </a:stretch>
                  </pic:blipFill>
                  <pic:spPr bwMode="auto">
                    <a:xfrm>
                      <a:off x="0" y="0"/>
                      <a:ext cx="4600575" cy="1071245"/>
                    </a:xfrm>
                    <a:prstGeom prst="rect">
                      <a:avLst/>
                    </a:prstGeom>
                    <a:ln w="12700">
                      <a:solidFill>
                        <a:srgbClr val="000000"/>
                      </a:solidFill>
                    </a:ln>
                  </pic:spPr>
                </pic:pic>
              </a:graphicData>
            </a:graphic>
          </wp:inline>
        </w:drawing>
      </w:r>
    </w:p>
    <w:p w:rsidR="000B7151" w:rsidRDefault="005344EB">
      <w:pPr>
        <w:pStyle w:val="phfigure"/>
      </w:pPr>
      <w:bookmarkStart w:id="118" w:name="_Ref205381112"/>
      <w:r>
        <w:t>Рисунок </w:t>
      </w:r>
      <w:r>
        <w:fldChar w:fldCharType="begin"/>
      </w:r>
      <w:r>
        <w:instrText xml:space="preserve"> SEQ Рисунок \* ARABIC </w:instrText>
      </w:r>
      <w:r>
        <w:fldChar w:fldCharType="separate"/>
      </w:r>
      <w:r>
        <w:t>44</w:t>
      </w:r>
      <w:r>
        <w:fldChar w:fldCharType="end"/>
      </w:r>
      <w:bookmarkEnd w:id="118"/>
      <w:r>
        <w:t xml:space="preserve"> – Окно блокировки</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_Ref205378089 \h </w:instrText>
      </w:r>
      <w:r>
        <w:fldChar w:fldCharType="separate"/>
      </w:r>
      <w:r>
        <w:t>Таблица 15</w:t>
      </w:r>
      <w:r>
        <w:fldChar w:fldCharType="end"/>
      </w:r>
      <w:r>
        <w:t>);</w:t>
      </w:r>
    </w:p>
    <w:p w:rsidR="000B7151" w:rsidRDefault="005344EB">
      <w:pPr>
        <w:pStyle w:val="phtabletitle"/>
      </w:pPr>
      <w:bookmarkStart w:id="119" w:name="_Ref205378089"/>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15</w:t>
      </w:r>
      <w:r>
        <w:rPr>
          <w:spacing w:val="20"/>
        </w:rPr>
        <w:fldChar w:fldCharType="end"/>
      </w:r>
      <w:bookmarkEnd w:id="119"/>
      <w:r>
        <w:t xml:space="preserve"> – Заполнение полей в окне блокировки</w:t>
      </w:r>
    </w:p>
    <w:tbl>
      <w:tblPr>
        <w:tblStyle w:val="aff4"/>
        <w:tblW w:w="5000" w:type="pct"/>
        <w:tblLayout w:type="fixed"/>
        <w:tblLook w:val="04A0" w:firstRow="1" w:lastRow="0" w:firstColumn="1" w:lastColumn="0" w:noHBand="0" w:noVBand="1"/>
      </w:tblPr>
      <w:tblGrid>
        <w:gridCol w:w="2306"/>
        <w:gridCol w:w="1857"/>
        <w:gridCol w:w="6032"/>
      </w:tblGrid>
      <w:tr w:rsidR="000B7151">
        <w:trPr>
          <w:tblHeader/>
        </w:trPr>
        <w:tc>
          <w:tcPr>
            <w:tcW w:w="2308" w:type="dxa"/>
          </w:tcPr>
          <w:p w:rsidR="000B7151" w:rsidRDefault="005344EB">
            <w:pPr>
              <w:pStyle w:val="phtablecolcaption0"/>
              <w:widowControl w:val="0"/>
            </w:pPr>
            <w:bookmarkStart w:id="120" w:name="scroll-bookmark-53"/>
            <w:r>
              <w:t>Наименование поля</w:t>
            </w:r>
            <w:bookmarkEnd w:id="120"/>
          </w:p>
        </w:tc>
        <w:tc>
          <w:tcPr>
            <w:tcW w:w="1859" w:type="dxa"/>
          </w:tcPr>
          <w:p w:rsidR="000B7151" w:rsidRDefault="005344EB">
            <w:pPr>
              <w:pStyle w:val="phtablecolcaption0"/>
              <w:widowControl w:val="0"/>
            </w:pPr>
            <w:r>
              <w:t>Обязательность</w:t>
            </w:r>
          </w:p>
        </w:tc>
        <w:tc>
          <w:tcPr>
            <w:tcW w:w="6038" w:type="dxa"/>
          </w:tcPr>
          <w:p w:rsidR="000B7151" w:rsidRDefault="005344EB">
            <w:pPr>
              <w:pStyle w:val="phtablecolcaption0"/>
              <w:widowControl w:val="0"/>
            </w:pPr>
            <w:r>
              <w:t>Пояснение</w:t>
            </w:r>
          </w:p>
        </w:tc>
      </w:tr>
      <w:tr w:rsidR="000B7151">
        <w:tc>
          <w:tcPr>
            <w:tcW w:w="2308" w:type="dxa"/>
          </w:tcPr>
          <w:p w:rsidR="000B7151" w:rsidRDefault="005344EB">
            <w:pPr>
              <w:pStyle w:val="phtablecellleft0"/>
              <w:widowControl w:val="0"/>
            </w:pPr>
            <w:r>
              <w:t>Дата с, по</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Введите или выберите из календаря период блокировки</w:t>
            </w:r>
          </w:p>
        </w:tc>
      </w:tr>
      <w:tr w:rsidR="000B7151">
        <w:tc>
          <w:tcPr>
            <w:tcW w:w="2308" w:type="dxa"/>
          </w:tcPr>
          <w:p w:rsidR="000B7151" w:rsidRDefault="005344EB">
            <w:pPr>
              <w:pStyle w:val="phtablecellleft0"/>
              <w:widowControl w:val="0"/>
            </w:pPr>
            <w:r>
              <w:t>Действие</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Для блокировки расписания выберите значение «Заблокировать»</w:t>
            </w:r>
          </w:p>
        </w:tc>
      </w:tr>
      <w:tr w:rsidR="000B7151">
        <w:tc>
          <w:tcPr>
            <w:tcW w:w="2308" w:type="dxa"/>
          </w:tcPr>
          <w:p w:rsidR="000B7151" w:rsidRDefault="005344EB">
            <w:pPr>
              <w:pStyle w:val="phtablecellleft0"/>
              <w:widowControl w:val="0"/>
            </w:pPr>
            <w:r>
              <w:t>Причина отсутствия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причину отсутствия сотрудника из выпадающего списка:</w:t>
            </w:r>
          </w:p>
          <w:p w:rsidR="000B7151" w:rsidRDefault="005344EB">
            <w:pPr>
              <w:pStyle w:val="phtableitemizedlist1"/>
              <w:widowControl w:val="0"/>
            </w:pPr>
            <w:r>
              <w:t>«В отпуске»;</w:t>
            </w:r>
          </w:p>
          <w:p w:rsidR="000B7151" w:rsidRDefault="005344EB">
            <w:pPr>
              <w:pStyle w:val="phtableitemizedlist1"/>
              <w:widowControl w:val="0"/>
            </w:pPr>
            <w:r>
              <w:t>«На больничном»;</w:t>
            </w:r>
          </w:p>
          <w:p w:rsidR="000B7151" w:rsidRDefault="005344EB">
            <w:pPr>
              <w:pStyle w:val="phtableitemizedlist1"/>
              <w:widowControl w:val="0"/>
            </w:pPr>
            <w:r>
              <w:t>«На ремонте»;</w:t>
            </w:r>
          </w:p>
          <w:p w:rsidR="000B7151" w:rsidRDefault="005344EB">
            <w:pPr>
              <w:pStyle w:val="phtableitemizedlist1"/>
              <w:widowControl w:val="0"/>
            </w:pPr>
            <w:r>
              <w:t>«В командировке»;</w:t>
            </w:r>
          </w:p>
          <w:p w:rsidR="000B7151" w:rsidRDefault="005344EB">
            <w:pPr>
              <w:pStyle w:val="phtableitemizedlist1"/>
              <w:widowControl w:val="0"/>
            </w:pPr>
            <w:r>
              <w:t>«Прочие причины»</w:t>
            </w:r>
          </w:p>
        </w:tc>
      </w:tr>
      <w:tr w:rsidR="000B7151">
        <w:tc>
          <w:tcPr>
            <w:tcW w:w="2308" w:type="dxa"/>
          </w:tcPr>
          <w:p w:rsidR="000B7151" w:rsidRDefault="005344EB">
            <w:pPr>
              <w:pStyle w:val="phtablecellleft0"/>
              <w:widowControl w:val="0"/>
            </w:pPr>
            <w:r>
              <w:t>Комментарий</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Введите вручную причину отсутствия. Поле отображается, если в поле «Причина отсутствия» выбрано значение «Прочие причины»</w:t>
            </w:r>
          </w:p>
        </w:tc>
      </w:tr>
    </w:tbl>
    <w:p w:rsidR="000B7151" w:rsidRDefault="000B7151">
      <w:pPr>
        <w:pStyle w:val="phnormal"/>
      </w:pPr>
    </w:p>
    <w:p w:rsidR="000B7151" w:rsidRDefault="005344EB">
      <w:pPr>
        <w:pStyle w:val="phlistitemized1"/>
        <w:ind w:hanging="357"/>
      </w:pPr>
      <w:r>
        <w:t>после заполнения полей нажмите на кнопку «ОК». Расписание будет заблокировано, а введенный комментарий отобразится в окне «Блокировка расписания».</w:t>
      </w:r>
    </w:p>
    <w:p w:rsidR="000B7151" w:rsidRDefault="005344EB">
      <w:pPr>
        <w:pStyle w:val="phnormalnotetext0"/>
      </w:pPr>
      <w:r>
        <w:rPr>
          <w:rStyle w:val="phnormalnote"/>
        </w:rPr>
        <w:t>Примечание</w:t>
      </w:r>
      <w:r>
        <w:t xml:space="preserve"> – При блокировке назначенного графика выводится предупреждение с текстом «Записи на прием, соответствующие графику, для которого будет установлена блокировка, могут быть утеряны. Перезапись утерянных записей возможна с предварительным </w:t>
      </w:r>
      <w:proofErr w:type="spellStart"/>
      <w:r>
        <w:t>обзвоном</w:t>
      </w:r>
      <w:proofErr w:type="spellEnd"/>
      <w:r>
        <w:t xml:space="preserve"> пациентов. Перезаписать пациентов сейчас?» с кнопками «Да» и «Нет». При нажатии на кнопку «Да» открывается окно «Перезапись пациентов». При нажатии на кнопку «Нет» информация о блокировке графика сохраняется, а окно «Блокировка расписания» закрывается.</w:t>
      </w:r>
    </w:p>
    <w:p w:rsidR="000B7151" w:rsidRDefault="005344EB">
      <w:pPr>
        <w:pStyle w:val="3"/>
      </w:pPr>
      <w:bookmarkStart w:id="121" w:name="_Toc256000029"/>
      <w:bookmarkStart w:id="122" w:name="scroll-bookmark-54"/>
      <w:bookmarkStart w:id="123" w:name="_Toc215573480"/>
      <w:r>
        <w:t>Снятие блокировки</w:t>
      </w:r>
      <w:bookmarkEnd w:id="121"/>
      <w:bookmarkEnd w:id="122"/>
      <w:bookmarkEnd w:id="123"/>
    </w:p>
    <w:p w:rsidR="000B7151" w:rsidRDefault="005344EB">
      <w:pPr>
        <w:pStyle w:val="phlistitemizedtitle"/>
      </w:pPr>
      <w:r>
        <w:t>Для снятия блокировки выполните следующие действия:</w:t>
      </w:r>
    </w:p>
    <w:p w:rsidR="000B7151" w:rsidRDefault="005344EB">
      <w:pPr>
        <w:pStyle w:val="phlistitemized1"/>
        <w:ind w:hanging="357"/>
      </w:pPr>
      <w:r>
        <w:t xml:space="preserve">в окне блокировки расписания (пункт главного меню «Настройки/ Настройка графиков работы/ Назначение графиков», где в блоке «Назначение графиков» выберите пункт контекстного меню «Блокировать расписание» на строке с </w:t>
      </w:r>
      <w:r>
        <w:lastRenderedPageBreak/>
        <w:t>графиком) нажмите на заблокированный день (выделен красным цветом). Откроется окно блокировки (</w:t>
      </w:r>
      <w:r>
        <w:fldChar w:fldCharType="begin"/>
      </w:r>
      <w:r>
        <w:instrText xml:space="preserve"> REF _Ref205381123 \h </w:instrText>
      </w:r>
      <w:r>
        <w:fldChar w:fldCharType="separate"/>
      </w:r>
      <w:r>
        <w:t>Рисунок 45</w:t>
      </w:r>
      <w:r>
        <w:fldChar w:fldCharType="end"/>
      </w:r>
      <w:r>
        <w:t>);</w:t>
      </w:r>
    </w:p>
    <w:p w:rsidR="000B7151" w:rsidRDefault="005344EB">
      <w:pPr>
        <w:pStyle w:val="phfigure"/>
      </w:pPr>
      <w:r>
        <w:rPr>
          <w:noProof/>
        </w:rPr>
        <w:drawing>
          <wp:inline distT="0" distB="0" distL="0" distR="0">
            <wp:extent cx="4495800" cy="772795"/>
            <wp:effectExtent l="0" t="0" r="0" b="0"/>
            <wp:docPr id="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43"/>
                    <pic:cNvPicPr>
                      <a:picLocks noChangeAspect="1" noChangeArrowheads="1"/>
                    </pic:cNvPicPr>
                  </pic:nvPicPr>
                  <pic:blipFill>
                    <a:blip r:embed="rId44"/>
                    <a:stretch>
                      <a:fillRect/>
                    </a:stretch>
                  </pic:blipFill>
                  <pic:spPr bwMode="auto">
                    <a:xfrm>
                      <a:off x="0" y="0"/>
                      <a:ext cx="4495800" cy="772795"/>
                    </a:xfrm>
                    <a:prstGeom prst="rect">
                      <a:avLst/>
                    </a:prstGeom>
                    <a:ln w="12700">
                      <a:solidFill>
                        <a:srgbClr val="000000"/>
                      </a:solidFill>
                    </a:ln>
                  </pic:spPr>
                </pic:pic>
              </a:graphicData>
            </a:graphic>
          </wp:inline>
        </w:drawing>
      </w:r>
    </w:p>
    <w:p w:rsidR="000B7151" w:rsidRDefault="005344EB">
      <w:pPr>
        <w:pStyle w:val="phfigure"/>
      </w:pPr>
      <w:bookmarkStart w:id="124" w:name="_Ref205381123"/>
      <w:r>
        <w:t>Рисунок </w:t>
      </w:r>
      <w:r>
        <w:fldChar w:fldCharType="begin"/>
      </w:r>
      <w:r>
        <w:instrText xml:space="preserve"> SEQ Рисунок \* ARABIC </w:instrText>
      </w:r>
      <w:r>
        <w:fldChar w:fldCharType="separate"/>
      </w:r>
      <w:r>
        <w:t>45</w:t>
      </w:r>
      <w:r>
        <w:fldChar w:fldCharType="end"/>
      </w:r>
      <w:bookmarkEnd w:id="124"/>
      <w:r>
        <w:t xml:space="preserve"> – Окно блокировки</w:t>
      </w:r>
    </w:p>
    <w:p w:rsidR="000B7151" w:rsidRDefault="005344EB">
      <w:pPr>
        <w:pStyle w:val="phlistitemized1"/>
        <w:ind w:hanging="357"/>
      </w:pPr>
      <w:r>
        <w:t>укажите диапазон, с которого нужно снять блокировку, выберите действие «Снять блокировку» и нажмите на кнопку «Ок».</w:t>
      </w:r>
    </w:p>
    <w:p w:rsidR="000B7151" w:rsidRDefault="005344EB">
      <w:pPr>
        <w:pStyle w:val="phnormalnotetext0"/>
      </w:pPr>
      <w:r>
        <w:rPr>
          <w:rStyle w:val="phnormalnote"/>
        </w:rPr>
        <w:t>Примечание</w:t>
      </w:r>
      <w:r>
        <w:t xml:space="preserve"> – При вводе интервала дат снятия блокировки будут отобраны все интервалы блокировок, пересекающиеся с этим интервалом:</w:t>
      </w:r>
    </w:p>
    <w:p w:rsidR="000B7151" w:rsidRDefault="005344EB">
      <w:pPr>
        <w:pStyle w:val="phnormalnoteitemized1"/>
      </w:pPr>
      <w:r>
        <w:t>если блокировка частично попадает в интервал, то при снятии блокировки она будет отредактирована так, что даты, входящие в интервал, перестанут быть заблокированными, а не входящие – останутся заблокированными;</w:t>
      </w:r>
    </w:p>
    <w:p w:rsidR="000B7151" w:rsidRDefault="005344EB">
      <w:pPr>
        <w:pStyle w:val="phnormalnoteitemized1"/>
      </w:pPr>
      <w:r>
        <w:t>если блокировка полностью попадает в интервал, то при снятии блокировки она будет удалена.</w:t>
      </w:r>
    </w:p>
    <w:p w:rsidR="000B7151" w:rsidRDefault="005344EB">
      <w:pPr>
        <w:pStyle w:val="2"/>
      </w:pPr>
      <w:bookmarkStart w:id="125" w:name="_Toc256000030"/>
      <w:bookmarkStart w:id="126" w:name="scroll-bookmark-55"/>
      <w:bookmarkStart w:id="127" w:name="_Toc215573481"/>
      <w:r>
        <w:t>Учет выходных и праздничных дней</w:t>
      </w:r>
      <w:bookmarkEnd w:id="125"/>
      <w:bookmarkEnd w:id="126"/>
      <w:bookmarkEnd w:id="127"/>
    </w:p>
    <w:p w:rsidR="000B7151" w:rsidRDefault="005344EB">
      <w:pPr>
        <w:pStyle w:val="phnormal"/>
      </w:pPr>
      <w:r>
        <w:t>Чтобы в графиках работы учитывались выходные и праздничные дни, выполните их настройку.</w:t>
      </w:r>
    </w:p>
    <w:p w:rsidR="000B7151" w:rsidRDefault="005344EB">
      <w:pPr>
        <w:pStyle w:val="phlistitemizedtitle"/>
      </w:pPr>
      <w:r>
        <w:t>Для настройки выходных и праздничных дней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Выходные и праздничные дни». Откроется форма настройки выходных и рабочих дней (</w:t>
      </w:r>
      <w:r>
        <w:fldChar w:fldCharType="begin"/>
      </w:r>
      <w:r>
        <w:instrText xml:space="preserve"> REF _Ref205381130 \h </w:instrText>
      </w:r>
      <w:r>
        <w:fldChar w:fldCharType="separate"/>
      </w:r>
      <w:r>
        <w:t>Рисунок 46</w:t>
      </w:r>
      <w:r>
        <w:fldChar w:fldCharType="end"/>
      </w:r>
      <w:r>
        <w:t>);</w:t>
      </w:r>
    </w:p>
    <w:p w:rsidR="000B7151" w:rsidRDefault="005344EB">
      <w:pPr>
        <w:pStyle w:val="phfigure"/>
      </w:pPr>
      <w:r>
        <w:rPr>
          <w:noProof/>
        </w:rPr>
        <w:drawing>
          <wp:inline distT="0" distB="0" distL="0" distR="0">
            <wp:extent cx="6152515" cy="2150110"/>
            <wp:effectExtent l="0" t="0" r="0" b="0"/>
            <wp:docPr id="66" name="Рисунок 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99982"/>
                    <pic:cNvPicPr>
                      <a:picLocks noChangeAspect="1" noChangeArrowheads="1"/>
                    </pic:cNvPicPr>
                  </pic:nvPicPr>
                  <pic:blipFill>
                    <a:blip r:embed="rId45"/>
                    <a:stretch>
                      <a:fillRect/>
                    </a:stretch>
                  </pic:blipFill>
                  <pic:spPr bwMode="auto">
                    <a:xfrm>
                      <a:off x="0" y="0"/>
                      <a:ext cx="6152515" cy="2150110"/>
                    </a:xfrm>
                    <a:prstGeom prst="rect">
                      <a:avLst/>
                    </a:prstGeom>
                    <a:ln w="12700">
                      <a:solidFill>
                        <a:srgbClr val="000000"/>
                      </a:solidFill>
                    </a:ln>
                  </pic:spPr>
                </pic:pic>
              </a:graphicData>
            </a:graphic>
          </wp:inline>
        </w:drawing>
      </w:r>
    </w:p>
    <w:p w:rsidR="000B7151" w:rsidRDefault="005344EB">
      <w:pPr>
        <w:pStyle w:val="phfigure"/>
      </w:pPr>
      <w:bookmarkStart w:id="128" w:name="_Ref205381130"/>
      <w:r>
        <w:t>Рисунок </w:t>
      </w:r>
      <w:r>
        <w:fldChar w:fldCharType="begin"/>
      </w:r>
      <w:r>
        <w:instrText xml:space="preserve"> SEQ Рисунок \* ARABIC </w:instrText>
      </w:r>
      <w:r>
        <w:fldChar w:fldCharType="separate"/>
      </w:r>
      <w:r>
        <w:t>46</w:t>
      </w:r>
      <w:r>
        <w:fldChar w:fldCharType="end"/>
      </w:r>
      <w:bookmarkEnd w:id="128"/>
      <w:r>
        <w:t xml:space="preserve"> – Форма настройки выходных и рабочих дней</w:t>
      </w:r>
    </w:p>
    <w:p w:rsidR="000B7151" w:rsidRDefault="005344EB">
      <w:pPr>
        <w:pStyle w:val="phlistitemized1"/>
        <w:ind w:hanging="357"/>
      </w:pPr>
      <w:r>
        <w:t>на форме укажите выходные и праздничные дни, нажав на нужную дату. Откроется окно редактирования даты (</w:t>
      </w:r>
      <w:r>
        <w:fldChar w:fldCharType="begin"/>
      </w:r>
      <w:r>
        <w:instrText xml:space="preserve"> REF _Ref205381162 \h </w:instrText>
      </w:r>
      <w:r>
        <w:fldChar w:fldCharType="separate"/>
      </w:r>
      <w:r>
        <w:t>Рисунок 47</w:t>
      </w:r>
      <w:r>
        <w:fldChar w:fldCharType="end"/>
      </w:r>
      <w:r>
        <w:t>);</w:t>
      </w:r>
    </w:p>
    <w:p w:rsidR="000B7151" w:rsidRDefault="005344EB">
      <w:pPr>
        <w:pStyle w:val="phfigure"/>
      </w:pPr>
      <w:r>
        <w:rPr>
          <w:noProof/>
        </w:rPr>
        <w:lastRenderedPageBreak/>
        <w:drawing>
          <wp:inline distT="0" distB="0" distL="0" distR="0">
            <wp:extent cx="2190750" cy="2122170"/>
            <wp:effectExtent l="0" t="0" r="0" b="0"/>
            <wp:docPr id="6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5"/>
                    <pic:cNvPicPr>
                      <a:picLocks noChangeAspect="1" noChangeArrowheads="1"/>
                    </pic:cNvPicPr>
                  </pic:nvPicPr>
                  <pic:blipFill>
                    <a:blip r:embed="rId46"/>
                    <a:stretch>
                      <a:fillRect/>
                    </a:stretch>
                  </pic:blipFill>
                  <pic:spPr bwMode="auto">
                    <a:xfrm>
                      <a:off x="0" y="0"/>
                      <a:ext cx="2190750" cy="2122170"/>
                    </a:xfrm>
                    <a:prstGeom prst="rect">
                      <a:avLst/>
                    </a:prstGeom>
                    <a:ln w="12700">
                      <a:solidFill>
                        <a:srgbClr val="000000"/>
                      </a:solidFill>
                    </a:ln>
                  </pic:spPr>
                </pic:pic>
              </a:graphicData>
            </a:graphic>
          </wp:inline>
        </w:drawing>
      </w:r>
    </w:p>
    <w:p w:rsidR="000B7151" w:rsidRDefault="005344EB">
      <w:pPr>
        <w:pStyle w:val="phfigure"/>
      </w:pPr>
      <w:bookmarkStart w:id="129" w:name="_Ref205381162"/>
      <w:r>
        <w:t>Рисунок </w:t>
      </w:r>
      <w:r>
        <w:fldChar w:fldCharType="begin"/>
      </w:r>
      <w:r>
        <w:instrText xml:space="preserve"> SEQ Рисунок \* ARABIC </w:instrText>
      </w:r>
      <w:r>
        <w:fldChar w:fldCharType="separate"/>
      </w:r>
      <w:r>
        <w:t>47</w:t>
      </w:r>
      <w:r>
        <w:fldChar w:fldCharType="end"/>
      </w:r>
      <w:bookmarkEnd w:id="129"/>
      <w:r>
        <w:t xml:space="preserve"> – Окно редактирования даты</w:t>
      </w:r>
    </w:p>
    <w:p w:rsidR="000B7151" w:rsidRDefault="005344EB">
      <w:pPr>
        <w:pStyle w:val="phlistitemized1"/>
        <w:ind w:hanging="357"/>
      </w:pPr>
      <w:r>
        <w:t>в поле «Пометить как» выберите необходимое значение – «Рабочий для ЛПУ» или «Выходной для ЛПУ»;</w:t>
      </w:r>
    </w:p>
    <w:p w:rsidR="000B7151" w:rsidRDefault="005344EB">
      <w:pPr>
        <w:pStyle w:val="phlistitemized1"/>
        <w:ind w:hanging="357"/>
      </w:pPr>
      <w:r>
        <w:t xml:space="preserve">для добавления выходного дня для отделения МО нажмите на кнопку </w:t>
      </w:r>
      <w:r>
        <w:rPr>
          <w:noProof/>
          <w:lang w:eastAsia="ru-RU"/>
        </w:rPr>
        <w:drawing>
          <wp:inline distT="0" distB="0" distL="0" distR="0">
            <wp:extent cx="219075" cy="209550"/>
            <wp:effectExtent l="0" t="0" r="0" b="0"/>
            <wp:docPr id="68" name="Рисунок 100071" descr="_scroll_external/attachments/worddav0491e30348a5d4aa3a847e1d5854b13b-91b63dbab05e6cfba5fe55e8972111f89820c46660fd924cf6fe1b436bcc5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00071" descr="_scroll_external/attachments/worddav0491e30348a5d4aa3a847e1d5854b13b-91b63dbab05e6cfba5fe55e8972111f89820c46660fd924cf6fe1b436bcc518e.png"/>
                    <pic:cNvPicPr>
                      <a:picLocks noChangeAspect="1" noChangeArrowheads="1"/>
                    </pic:cNvPicPr>
                  </pic:nvPicPr>
                  <pic:blipFill>
                    <a:blip r:embed="rId33"/>
                    <a:stretch>
                      <a:fillRect/>
                    </a:stretch>
                  </pic:blipFill>
                  <pic:spPr bwMode="auto">
                    <a:xfrm>
                      <a:off x="0" y="0"/>
                      <a:ext cx="219075" cy="209550"/>
                    </a:xfrm>
                    <a:prstGeom prst="rect">
                      <a:avLst/>
                    </a:prstGeom>
                    <a:ln w="12700">
                      <a:solidFill>
                        <a:srgbClr val="000000"/>
                      </a:solidFill>
                    </a:ln>
                  </pic:spPr>
                </pic:pic>
              </a:graphicData>
            </a:graphic>
          </wp:inline>
        </w:drawing>
      </w:r>
      <w:r>
        <w:t>. Отмеченные дни будут выделены в календаре цветовой подсветкой;</w:t>
      </w:r>
    </w:p>
    <w:p w:rsidR="000B7151" w:rsidRDefault="005344EB">
      <w:pPr>
        <w:pStyle w:val="phlistitemized1"/>
        <w:ind w:hanging="357"/>
      </w:pPr>
      <w:r>
        <w:t>далее на форме настройки выходных и рабочих дней нажмите на кнопку «Отметить выходные дни». Откроется окно настройки выходных дней (</w:t>
      </w:r>
      <w:r>
        <w:fldChar w:fldCharType="begin"/>
      </w:r>
      <w:r>
        <w:instrText xml:space="preserve"> REF _Ref205381167 \h </w:instrText>
      </w:r>
      <w:r>
        <w:fldChar w:fldCharType="separate"/>
      </w:r>
      <w:r>
        <w:t>Рисунок 48</w:t>
      </w:r>
      <w:r>
        <w:fldChar w:fldCharType="end"/>
      </w:r>
      <w:r>
        <w:t>);</w:t>
      </w:r>
    </w:p>
    <w:p w:rsidR="000B7151" w:rsidRDefault="005344EB">
      <w:pPr>
        <w:pStyle w:val="phfigure"/>
      </w:pPr>
      <w:r>
        <w:rPr>
          <w:noProof/>
        </w:rPr>
        <w:drawing>
          <wp:inline distT="0" distB="0" distL="0" distR="0">
            <wp:extent cx="2800350" cy="2840355"/>
            <wp:effectExtent l="0" t="0" r="0" b="0"/>
            <wp:docPr id="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6"/>
                    <pic:cNvPicPr>
                      <a:picLocks noChangeAspect="1" noChangeArrowheads="1"/>
                    </pic:cNvPicPr>
                  </pic:nvPicPr>
                  <pic:blipFill>
                    <a:blip r:embed="rId47"/>
                    <a:stretch>
                      <a:fillRect/>
                    </a:stretch>
                  </pic:blipFill>
                  <pic:spPr bwMode="auto">
                    <a:xfrm>
                      <a:off x="0" y="0"/>
                      <a:ext cx="2800350" cy="2840355"/>
                    </a:xfrm>
                    <a:prstGeom prst="rect">
                      <a:avLst/>
                    </a:prstGeom>
                    <a:ln w="12700">
                      <a:solidFill>
                        <a:srgbClr val="000000"/>
                      </a:solidFill>
                    </a:ln>
                  </pic:spPr>
                </pic:pic>
              </a:graphicData>
            </a:graphic>
          </wp:inline>
        </w:drawing>
      </w:r>
    </w:p>
    <w:p w:rsidR="000B7151" w:rsidRDefault="005344EB">
      <w:pPr>
        <w:pStyle w:val="phfigure"/>
      </w:pPr>
      <w:bookmarkStart w:id="130" w:name="_Ref205381167"/>
      <w:r>
        <w:t>Рисунок </w:t>
      </w:r>
      <w:r>
        <w:fldChar w:fldCharType="begin"/>
      </w:r>
      <w:r>
        <w:instrText xml:space="preserve"> SEQ Рисунок \* ARABIC </w:instrText>
      </w:r>
      <w:r>
        <w:fldChar w:fldCharType="separate"/>
      </w:r>
      <w:r>
        <w:t>48</w:t>
      </w:r>
      <w:r>
        <w:fldChar w:fldCharType="end"/>
      </w:r>
      <w:bookmarkEnd w:id="130"/>
      <w:r>
        <w:t xml:space="preserve"> – Окно настройки выходных дней</w:t>
      </w:r>
    </w:p>
    <w:p w:rsidR="000B7151" w:rsidRDefault="005344EB">
      <w:pPr>
        <w:pStyle w:val="phlistitemized1"/>
        <w:ind w:hanging="357"/>
      </w:pPr>
      <w:r>
        <w:t>в открывшемся окне выберите необходимый день недели и нажмите на кнопку «Ок»;</w:t>
      </w:r>
    </w:p>
    <w:p w:rsidR="000B7151" w:rsidRDefault="005344EB">
      <w:pPr>
        <w:pStyle w:val="phlistitemized1"/>
        <w:ind w:hanging="357"/>
      </w:pPr>
      <w:r>
        <w:t xml:space="preserve">после этого при назначении графиков (пункт главного меню «Настройки/ Настройка графиков работы/ Назначение графиков») в окне добавления </w:t>
      </w:r>
      <w:r>
        <w:lastRenderedPageBreak/>
        <w:t>графика установите флажок в поле «Учитывать календарь рабочих/выходных дней» (</w:t>
      </w:r>
      <w:r>
        <w:fldChar w:fldCharType="begin"/>
      </w:r>
      <w:r>
        <w:instrText xml:space="preserve"> REF _Ref205381185 \h </w:instrText>
      </w:r>
      <w:r>
        <w:fldChar w:fldCharType="separate"/>
      </w:r>
      <w:r>
        <w:t>Рисунок 49</w:t>
      </w:r>
      <w:r>
        <w:fldChar w:fldCharType="end"/>
      </w:r>
      <w:r>
        <w:t>), чтобы выбранный день отсутствовал в расписании.</w:t>
      </w:r>
    </w:p>
    <w:p w:rsidR="000B7151" w:rsidRDefault="005344EB">
      <w:pPr>
        <w:pStyle w:val="phnormalnotetext0"/>
      </w:pPr>
      <w:r>
        <w:rPr>
          <w:rStyle w:val="phnormalnote"/>
        </w:rPr>
        <w:t>Примечание</w:t>
      </w:r>
      <w:r>
        <w:t xml:space="preserve"> – Если в назначенном графике в поле «Учитывать календарь рабочих/выходных дней» не установлен флажок, то в расписании выбранный день будет присутствовать.</w:t>
      </w:r>
    </w:p>
    <w:p w:rsidR="000B7151" w:rsidRDefault="005344EB">
      <w:pPr>
        <w:pStyle w:val="phfigure"/>
      </w:pPr>
      <w:r>
        <w:rPr>
          <w:noProof/>
        </w:rPr>
        <w:drawing>
          <wp:inline distT="0" distB="0" distL="0" distR="0">
            <wp:extent cx="5395595" cy="4871085"/>
            <wp:effectExtent l="0" t="0" r="0" b="0"/>
            <wp:docPr id="7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47"/>
                    <pic:cNvPicPr>
                      <a:picLocks noChangeAspect="1" noChangeArrowheads="1"/>
                    </pic:cNvPicPr>
                  </pic:nvPicPr>
                  <pic:blipFill>
                    <a:blip r:embed="rId48"/>
                    <a:stretch>
                      <a:fillRect/>
                    </a:stretch>
                  </pic:blipFill>
                  <pic:spPr bwMode="auto">
                    <a:xfrm>
                      <a:off x="0" y="0"/>
                      <a:ext cx="5395595" cy="4871085"/>
                    </a:xfrm>
                    <a:prstGeom prst="rect">
                      <a:avLst/>
                    </a:prstGeom>
                    <a:ln w="12700">
                      <a:solidFill>
                        <a:srgbClr val="000000"/>
                      </a:solidFill>
                    </a:ln>
                  </pic:spPr>
                </pic:pic>
              </a:graphicData>
            </a:graphic>
          </wp:inline>
        </w:drawing>
      </w:r>
    </w:p>
    <w:p w:rsidR="000B7151" w:rsidRDefault="005344EB">
      <w:pPr>
        <w:pStyle w:val="phfigure"/>
      </w:pPr>
      <w:bookmarkStart w:id="131" w:name="_Ref205381185"/>
      <w:r>
        <w:t>Рисунок </w:t>
      </w:r>
      <w:r>
        <w:fldChar w:fldCharType="begin"/>
      </w:r>
      <w:r>
        <w:instrText xml:space="preserve"> SEQ Рисунок \* ARABIC </w:instrText>
      </w:r>
      <w:r>
        <w:fldChar w:fldCharType="separate"/>
      </w:r>
      <w:r>
        <w:t>49</w:t>
      </w:r>
      <w:r>
        <w:fldChar w:fldCharType="end"/>
      </w:r>
      <w:bookmarkEnd w:id="131"/>
      <w:r>
        <w:t xml:space="preserve"> – Поле «Учитывать календарь рабочих/выходных дней»</w:t>
      </w:r>
    </w:p>
    <w:p w:rsidR="000B7151" w:rsidRDefault="005344EB">
      <w:pPr>
        <w:pStyle w:val="2"/>
      </w:pPr>
      <w:bookmarkStart w:id="132" w:name="_Toc256000031"/>
      <w:bookmarkStart w:id="133" w:name="scroll-bookmark-56"/>
      <w:bookmarkStart w:id="134" w:name="_Toc215573482"/>
      <w:r>
        <w:t>Ограничение записи на прием внутри МО и записи из других МО, квотирование на группы МО</w:t>
      </w:r>
      <w:bookmarkEnd w:id="132"/>
      <w:bookmarkEnd w:id="133"/>
      <w:bookmarkEnd w:id="134"/>
    </w:p>
    <w:p w:rsidR="000B7151" w:rsidRDefault="005344EB">
      <w:pPr>
        <w:pStyle w:val="3"/>
      </w:pPr>
      <w:bookmarkStart w:id="135" w:name="_Toc256000032"/>
      <w:bookmarkStart w:id="136" w:name="scroll-bookmark-57"/>
      <w:bookmarkStart w:id="137" w:name="_Toc215573483"/>
      <w:r>
        <w:t>Ограничение записи в расписание внутри МО и запись из других МО</w:t>
      </w:r>
      <w:bookmarkEnd w:id="135"/>
      <w:bookmarkEnd w:id="136"/>
      <w:bookmarkEnd w:id="137"/>
    </w:p>
    <w:p w:rsidR="000B7151" w:rsidRDefault="005344EB">
      <w:pPr>
        <w:pStyle w:val="phnormal"/>
      </w:pPr>
      <w:r>
        <w:t>Чтобы ограничить запись в расписание внутри МО или запись из других МО, создайте и назначьте квоты на запись. Чтобы создать квоты на график (основной график), создайте график с признаком «Использовать для квотирования» (график квот). График квот должен содержать интервалы, пересекающиеся с интервалами основного графика, которые будут доступны определенным ресурсам для записи.</w:t>
      </w:r>
    </w:p>
    <w:p w:rsidR="000B7151" w:rsidRDefault="005344EB">
      <w:pPr>
        <w:pStyle w:val="phnormalnotetext0"/>
      </w:pPr>
      <w:r>
        <w:rPr>
          <w:rStyle w:val="phnormalnote"/>
        </w:rPr>
        <w:lastRenderedPageBreak/>
        <w:t>Примечание</w:t>
      </w:r>
      <w:r>
        <w:t xml:space="preserve"> – Интервалы графика квот не привязываются к типам интервалов. График квот накладывается на основной график. Ресурс, которому дана квота, видит основной график не целиком, а только пересечение основного графика с графиком квот. Пользователь увидит только интервалы, которые есть в графике квот.</w:t>
      </w:r>
    </w:p>
    <w:p w:rsidR="000B7151" w:rsidRDefault="005344EB">
      <w:pPr>
        <w:pStyle w:val="phnormal"/>
      </w:pPr>
      <w:r>
        <w:t>Рассмотрим назначение квот на примере. Ниже представлен основной график (</w:t>
      </w:r>
      <w:r>
        <w:fldChar w:fldCharType="begin"/>
      </w:r>
      <w:r>
        <w:instrText xml:space="preserve"> REF _Ref205381194 \h </w:instrText>
      </w:r>
      <w:r>
        <w:fldChar w:fldCharType="separate"/>
      </w:r>
      <w:r>
        <w:t>Рисунок 50</w:t>
      </w:r>
      <w:r>
        <w:fldChar w:fldCharType="end"/>
      </w:r>
      <w:r>
        <w:t>).</w:t>
      </w:r>
    </w:p>
    <w:p w:rsidR="000B7151" w:rsidRDefault="005344EB">
      <w:pPr>
        <w:pStyle w:val="phnormalnotetext0"/>
      </w:pPr>
      <w:r>
        <w:rPr>
          <w:rStyle w:val="phnormalnote"/>
        </w:rPr>
        <w:t>Примечание</w:t>
      </w:r>
      <w:r>
        <w:t xml:space="preserve"> – Создание графика описано в п. </w:t>
      </w:r>
      <w:r>
        <w:fldChar w:fldCharType="begin"/>
      </w:r>
      <w:r>
        <w:instrText xml:space="preserve"> REF _Ref205378366 \r \h </w:instrText>
      </w:r>
      <w:r>
        <w:fldChar w:fldCharType="separate"/>
      </w:r>
      <w:r>
        <w:t>6.2</w:t>
      </w:r>
      <w:r>
        <w:fldChar w:fldCharType="end"/>
      </w:r>
      <w:r>
        <w:t>.</w:t>
      </w:r>
    </w:p>
    <w:p w:rsidR="000B7151" w:rsidRDefault="005344EB">
      <w:pPr>
        <w:pStyle w:val="phfigure"/>
      </w:pPr>
      <w:r>
        <w:rPr>
          <w:noProof/>
        </w:rPr>
        <w:drawing>
          <wp:inline distT="0" distB="0" distL="0" distR="0">
            <wp:extent cx="5395595" cy="3575685"/>
            <wp:effectExtent l="0" t="0" r="0" b="0"/>
            <wp:docPr id="7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48"/>
                    <pic:cNvPicPr>
                      <a:picLocks noChangeAspect="1" noChangeArrowheads="1"/>
                    </pic:cNvPicPr>
                  </pic:nvPicPr>
                  <pic:blipFill>
                    <a:blip r:embed="rId49"/>
                    <a:stretch>
                      <a:fillRect/>
                    </a:stretch>
                  </pic:blipFill>
                  <pic:spPr bwMode="auto">
                    <a:xfrm>
                      <a:off x="0" y="0"/>
                      <a:ext cx="5395595" cy="3575685"/>
                    </a:xfrm>
                    <a:prstGeom prst="rect">
                      <a:avLst/>
                    </a:prstGeom>
                    <a:ln w="12700">
                      <a:solidFill>
                        <a:srgbClr val="000000"/>
                      </a:solidFill>
                    </a:ln>
                  </pic:spPr>
                </pic:pic>
              </a:graphicData>
            </a:graphic>
          </wp:inline>
        </w:drawing>
      </w:r>
    </w:p>
    <w:p w:rsidR="000B7151" w:rsidRDefault="005344EB">
      <w:pPr>
        <w:pStyle w:val="phfigure"/>
      </w:pPr>
      <w:bookmarkStart w:id="138" w:name="_Ref205381194"/>
      <w:r>
        <w:t>Рисунок </w:t>
      </w:r>
      <w:r>
        <w:fldChar w:fldCharType="begin"/>
      </w:r>
      <w:r>
        <w:instrText xml:space="preserve"> SEQ Рисунок \* ARABIC </w:instrText>
      </w:r>
      <w:r>
        <w:fldChar w:fldCharType="separate"/>
      </w:r>
      <w:r>
        <w:t>50</w:t>
      </w:r>
      <w:r>
        <w:fldChar w:fldCharType="end"/>
      </w:r>
      <w:bookmarkEnd w:id="138"/>
      <w:r>
        <w:t xml:space="preserve"> – Основной график</w:t>
      </w:r>
    </w:p>
    <w:p w:rsidR="000B7151" w:rsidRDefault="005344EB">
      <w:pPr>
        <w:pStyle w:val="phnormal"/>
      </w:pPr>
      <w:r>
        <w:t>Назначьте основной график специалисту, указав время оказания 30 минут. Для этого в блоке «Назначение графиков» (пункт главного меню «Настройки/ Настройка графиков работы/ Назначение графиков») выберите пункт контекстного меню «Изменить». Откроется окно изменения графика (</w:t>
      </w:r>
      <w:r>
        <w:fldChar w:fldCharType="begin"/>
      </w:r>
      <w:r>
        <w:instrText xml:space="preserve"> REF _Ref205381203 \h </w:instrText>
      </w:r>
      <w:r>
        <w:fldChar w:fldCharType="separate"/>
      </w:r>
      <w:r>
        <w:t>Рисунок 51</w:t>
      </w:r>
      <w:r>
        <w:fldChar w:fldCharType="end"/>
      </w:r>
      <w:r>
        <w:t>).</w:t>
      </w:r>
    </w:p>
    <w:p w:rsidR="000B7151" w:rsidRDefault="005344EB">
      <w:pPr>
        <w:pStyle w:val="phfigure"/>
      </w:pPr>
      <w:r>
        <w:rPr>
          <w:noProof/>
        </w:rPr>
        <w:lastRenderedPageBreak/>
        <w:drawing>
          <wp:inline distT="0" distB="0" distL="0" distR="0">
            <wp:extent cx="3895725" cy="3497580"/>
            <wp:effectExtent l="0" t="0" r="0" b="0"/>
            <wp:docPr id="7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49"/>
                    <pic:cNvPicPr>
                      <a:picLocks noChangeAspect="1" noChangeArrowheads="1"/>
                    </pic:cNvPicPr>
                  </pic:nvPicPr>
                  <pic:blipFill>
                    <a:blip r:embed="rId50"/>
                    <a:stretch>
                      <a:fillRect/>
                    </a:stretch>
                  </pic:blipFill>
                  <pic:spPr bwMode="auto">
                    <a:xfrm>
                      <a:off x="0" y="0"/>
                      <a:ext cx="3895725" cy="3497580"/>
                    </a:xfrm>
                    <a:prstGeom prst="rect">
                      <a:avLst/>
                    </a:prstGeom>
                    <a:ln w="12700">
                      <a:solidFill>
                        <a:srgbClr val="000000"/>
                      </a:solidFill>
                    </a:ln>
                  </pic:spPr>
                </pic:pic>
              </a:graphicData>
            </a:graphic>
          </wp:inline>
        </w:drawing>
      </w:r>
    </w:p>
    <w:p w:rsidR="000B7151" w:rsidRDefault="005344EB">
      <w:pPr>
        <w:pStyle w:val="phfigure"/>
      </w:pPr>
      <w:bookmarkStart w:id="139" w:name="_Ref205381203"/>
      <w:r>
        <w:t>Рисунок </w:t>
      </w:r>
      <w:r>
        <w:fldChar w:fldCharType="begin"/>
      </w:r>
      <w:r>
        <w:instrText xml:space="preserve"> SEQ Рисунок \* ARABIC </w:instrText>
      </w:r>
      <w:r>
        <w:fldChar w:fldCharType="separate"/>
      </w:r>
      <w:r>
        <w:t>51</w:t>
      </w:r>
      <w:r>
        <w:fldChar w:fldCharType="end"/>
      </w:r>
      <w:bookmarkEnd w:id="139"/>
      <w:r>
        <w:t xml:space="preserve"> – Окно изменения графика</w:t>
      </w:r>
    </w:p>
    <w:p w:rsidR="000B7151" w:rsidRDefault="005344EB">
      <w:pPr>
        <w:pStyle w:val="4"/>
      </w:pPr>
      <w:bookmarkStart w:id="140" w:name="scroll-bookmark-58"/>
      <w:r>
        <w:t>Назначение графика квот в расписании</w:t>
      </w:r>
      <w:bookmarkEnd w:id="140"/>
    </w:p>
    <w:p w:rsidR="000B7151" w:rsidRDefault="005344EB">
      <w:pPr>
        <w:pStyle w:val="phlistitemizedtitle"/>
      </w:pPr>
      <w:r>
        <w:t>Для назначения графика квот выполните следующие действия:</w:t>
      </w:r>
    </w:p>
    <w:p w:rsidR="000B7151" w:rsidRDefault="005344EB">
      <w:pPr>
        <w:pStyle w:val="phlistitemized1"/>
        <w:ind w:hanging="357"/>
      </w:pPr>
      <w:r>
        <w:t>выберите пункт главного меню «Настройки/ Настройка графиков работы/ Назначение квот». Откроется форма настройки квот (</w:t>
      </w:r>
      <w:r>
        <w:fldChar w:fldCharType="begin"/>
      </w:r>
      <w:r>
        <w:instrText xml:space="preserve"> REF _Ref205381211 \h </w:instrText>
      </w:r>
      <w:r>
        <w:fldChar w:fldCharType="separate"/>
      </w:r>
      <w:r>
        <w:t>Рисунок 52</w:t>
      </w:r>
      <w:r>
        <w:fldChar w:fldCharType="end"/>
      </w:r>
      <w:r>
        <w:t>);</w:t>
      </w:r>
    </w:p>
    <w:p w:rsidR="000B7151" w:rsidRDefault="005344EB">
      <w:pPr>
        <w:pStyle w:val="phfigure"/>
      </w:pPr>
      <w:r>
        <w:rPr>
          <w:noProof/>
        </w:rPr>
        <w:lastRenderedPageBreak/>
        <w:drawing>
          <wp:inline distT="0" distB="0" distL="0" distR="0">
            <wp:extent cx="5395595" cy="3515360"/>
            <wp:effectExtent l="0" t="0" r="0" b="0"/>
            <wp:docPr id="73" name="Рисунок 51" descr="C:\Users\user\Downloads\Снимок экрана 2025-06-24 09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51" descr="C:\Users\user\Downloads\Снимок экрана 2025-06-24 092355.png"/>
                    <pic:cNvPicPr>
                      <a:picLocks noChangeAspect="1" noChangeArrowheads="1"/>
                    </pic:cNvPicPr>
                  </pic:nvPicPr>
                  <pic:blipFill>
                    <a:blip r:embed="rId51"/>
                    <a:stretch>
                      <a:fillRect/>
                    </a:stretch>
                  </pic:blipFill>
                  <pic:spPr bwMode="auto">
                    <a:xfrm>
                      <a:off x="0" y="0"/>
                      <a:ext cx="5395595" cy="3515360"/>
                    </a:xfrm>
                    <a:prstGeom prst="rect">
                      <a:avLst/>
                    </a:prstGeom>
                    <a:ln w="12700">
                      <a:solidFill>
                        <a:srgbClr val="000000"/>
                      </a:solidFill>
                    </a:ln>
                  </pic:spPr>
                </pic:pic>
              </a:graphicData>
            </a:graphic>
          </wp:inline>
        </w:drawing>
      </w:r>
    </w:p>
    <w:p w:rsidR="000B7151" w:rsidRDefault="005344EB">
      <w:pPr>
        <w:pStyle w:val="phfigure"/>
      </w:pPr>
      <w:bookmarkStart w:id="141" w:name="_Ref205381211"/>
      <w:r>
        <w:t>Рисунок </w:t>
      </w:r>
      <w:r>
        <w:fldChar w:fldCharType="begin"/>
      </w:r>
      <w:r>
        <w:instrText xml:space="preserve"> SEQ Рисунок \* ARABIC </w:instrText>
      </w:r>
      <w:r>
        <w:fldChar w:fldCharType="separate"/>
      </w:r>
      <w:r>
        <w:t>52</w:t>
      </w:r>
      <w:r>
        <w:fldChar w:fldCharType="end"/>
      </w:r>
      <w:bookmarkEnd w:id="141"/>
      <w:r>
        <w:t xml:space="preserve"> – Форма настройки квот</w:t>
      </w:r>
    </w:p>
    <w:p w:rsidR="000B7151" w:rsidRDefault="005344EB">
      <w:pPr>
        <w:pStyle w:val="phlistitemized1"/>
        <w:ind w:hanging="357"/>
      </w:pPr>
      <w:r>
        <w:t>в блоке «Квоты записи в расписание» выберите пункт контекстного меню «Добавить». Откроется окно добавления квоты записи в расписание (</w:t>
      </w:r>
      <w:r>
        <w:fldChar w:fldCharType="begin"/>
      </w:r>
      <w:r>
        <w:instrText xml:space="preserve"> REF _Ref205381222 \h </w:instrText>
      </w:r>
      <w:r>
        <w:fldChar w:fldCharType="separate"/>
      </w:r>
      <w:r>
        <w:t>Рисунок 53</w:t>
      </w:r>
      <w:r>
        <w:fldChar w:fldCharType="end"/>
      </w:r>
      <w:r>
        <w:t>);</w:t>
      </w:r>
    </w:p>
    <w:p w:rsidR="000B7151" w:rsidRDefault="005344EB">
      <w:pPr>
        <w:pStyle w:val="phfigure"/>
      </w:pPr>
      <w:r>
        <w:rPr>
          <w:noProof/>
        </w:rPr>
        <w:drawing>
          <wp:inline distT="0" distB="0" distL="0" distR="0">
            <wp:extent cx="4829810" cy="1771650"/>
            <wp:effectExtent l="0" t="0" r="0" b="0"/>
            <wp:docPr id="7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50"/>
                    <pic:cNvPicPr>
                      <a:picLocks noChangeAspect="1" noChangeArrowheads="1"/>
                    </pic:cNvPicPr>
                  </pic:nvPicPr>
                  <pic:blipFill>
                    <a:blip r:embed="rId52"/>
                    <a:stretch>
                      <a:fillRect/>
                    </a:stretch>
                  </pic:blipFill>
                  <pic:spPr bwMode="auto">
                    <a:xfrm>
                      <a:off x="0" y="0"/>
                      <a:ext cx="4829810" cy="1771650"/>
                    </a:xfrm>
                    <a:prstGeom prst="rect">
                      <a:avLst/>
                    </a:prstGeom>
                    <a:ln w="12700">
                      <a:solidFill>
                        <a:srgbClr val="000000"/>
                      </a:solidFill>
                    </a:ln>
                  </pic:spPr>
                </pic:pic>
              </a:graphicData>
            </a:graphic>
          </wp:inline>
        </w:drawing>
      </w:r>
    </w:p>
    <w:p w:rsidR="000B7151" w:rsidRDefault="005344EB">
      <w:pPr>
        <w:pStyle w:val="phfigure"/>
      </w:pPr>
      <w:bookmarkStart w:id="142" w:name="_Ref205381222"/>
      <w:r>
        <w:t>Рисунок </w:t>
      </w:r>
      <w:r>
        <w:fldChar w:fldCharType="begin"/>
      </w:r>
      <w:r>
        <w:instrText xml:space="preserve"> SEQ Рисунок \* ARABIC </w:instrText>
      </w:r>
      <w:r>
        <w:fldChar w:fldCharType="separate"/>
      </w:r>
      <w:r>
        <w:t>53</w:t>
      </w:r>
      <w:r>
        <w:fldChar w:fldCharType="end"/>
      </w:r>
      <w:bookmarkEnd w:id="142"/>
      <w:r>
        <w:t xml:space="preserve"> – Окно добавления квоты записи в расписание</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_Ref205378101 \h </w:instrText>
      </w:r>
      <w:r>
        <w:fldChar w:fldCharType="separate"/>
      </w:r>
      <w:r>
        <w:t>Таблица 16</w:t>
      </w:r>
      <w:r>
        <w:fldChar w:fldCharType="end"/>
      </w:r>
      <w:r>
        <w:t>);</w:t>
      </w:r>
    </w:p>
    <w:p w:rsidR="000B7151" w:rsidRDefault="005344EB">
      <w:pPr>
        <w:pStyle w:val="phtabletitle"/>
      </w:pPr>
      <w:bookmarkStart w:id="143" w:name="_Ref205378101"/>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16</w:t>
      </w:r>
      <w:r>
        <w:rPr>
          <w:spacing w:val="20"/>
        </w:rPr>
        <w:fldChar w:fldCharType="end"/>
      </w:r>
      <w:bookmarkEnd w:id="143"/>
      <w:r>
        <w:t xml:space="preserve"> – Заполнение полей в окне добавления квоты записи</w:t>
      </w:r>
    </w:p>
    <w:tbl>
      <w:tblPr>
        <w:tblStyle w:val="aff4"/>
        <w:tblW w:w="5000" w:type="pct"/>
        <w:tblLayout w:type="fixed"/>
        <w:tblLook w:val="04A0" w:firstRow="1" w:lastRow="0" w:firstColumn="1" w:lastColumn="0" w:noHBand="0" w:noVBand="1"/>
      </w:tblPr>
      <w:tblGrid>
        <w:gridCol w:w="2166"/>
        <w:gridCol w:w="1858"/>
        <w:gridCol w:w="6171"/>
      </w:tblGrid>
      <w:tr w:rsidR="000B7151">
        <w:trPr>
          <w:tblHeader/>
        </w:trPr>
        <w:tc>
          <w:tcPr>
            <w:tcW w:w="2168" w:type="dxa"/>
          </w:tcPr>
          <w:p w:rsidR="000B7151" w:rsidRDefault="005344EB">
            <w:pPr>
              <w:pStyle w:val="phtablecolcaption0"/>
              <w:widowControl w:val="0"/>
            </w:pPr>
            <w:bookmarkStart w:id="144" w:name="scroll-bookmark-59"/>
            <w:r>
              <w:t>Наименование поля</w:t>
            </w:r>
            <w:bookmarkEnd w:id="144"/>
          </w:p>
        </w:tc>
        <w:tc>
          <w:tcPr>
            <w:tcW w:w="1860" w:type="dxa"/>
          </w:tcPr>
          <w:p w:rsidR="000B7151" w:rsidRDefault="005344EB">
            <w:pPr>
              <w:pStyle w:val="phtablecolcaption0"/>
              <w:widowControl w:val="0"/>
            </w:pPr>
            <w:r>
              <w:t>Обязательность</w:t>
            </w:r>
          </w:p>
        </w:tc>
        <w:tc>
          <w:tcPr>
            <w:tcW w:w="6177" w:type="dxa"/>
          </w:tcPr>
          <w:p w:rsidR="000B7151" w:rsidRDefault="005344EB">
            <w:pPr>
              <w:pStyle w:val="phtablecolcaption0"/>
              <w:widowControl w:val="0"/>
            </w:pPr>
            <w:r>
              <w:t>Пояснение</w:t>
            </w:r>
          </w:p>
        </w:tc>
      </w:tr>
      <w:tr w:rsidR="000B7151">
        <w:tc>
          <w:tcPr>
            <w:tcW w:w="2168" w:type="dxa"/>
          </w:tcPr>
          <w:p w:rsidR="000B7151" w:rsidRDefault="005344EB">
            <w:pPr>
              <w:pStyle w:val="phtablecellleft0"/>
              <w:widowControl w:val="0"/>
            </w:pPr>
            <w:r>
              <w:t>Кабинет, в который направляется</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Отметьте флажком необходимое значение из окна «Кабинеты и лаборатории»</w:t>
            </w:r>
          </w:p>
        </w:tc>
      </w:tr>
      <w:tr w:rsidR="000B7151">
        <w:tc>
          <w:tcPr>
            <w:tcW w:w="2168" w:type="dxa"/>
          </w:tcPr>
          <w:p w:rsidR="000B7151" w:rsidRDefault="005344EB">
            <w:pPr>
              <w:pStyle w:val="phtablecellleft0"/>
              <w:widowControl w:val="0"/>
            </w:pPr>
            <w:r>
              <w:t>Врач, к которому направляется</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Отметьте флажком необходимое значение из окна «Персонал»</w:t>
            </w:r>
          </w:p>
        </w:tc>
      </w:tr>
      <w:tr w:rsidR="000B7151">
        <w:tc>
          <w:tcPr>
            <w:tcW w:w="2168" w:type="dxa"/>
          </w:tcPr>
          <w:p w:rsidR="000B7151" w:rsidRDefault="005344EB">
            <w:pPr>
              <w:pStyle w:val="phtablecellleft0"/>
              <w:widowControl w:val="0"/>
            </w:pPr>
            <w:r>
              <w:lastRenderedPageBreak/>
              <w:t>Услуга, на которую направляется</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Отметьте флажком необходимое значение из окна «ЛПУ: оказываемые услуги»</w:t>
            </w:r>
          </w:p>
        </w:tc>
      </w:tr>
      <w:tr w:rsidR="000B7151">
        <w:tc>
          <w:tcPr>
            <w:tcW w:w="2168" w:type="dxa"/>
          </w:tcPr>
          <w:p w:rsidR="000B7151" w:rsidRDefault="005344EB">
            <w:pPr>
              <w:pStyle w:val="phtablecellleft0"/>
              <w:widowControl w:val="0"/>
            </w:pPr>
            <w:r>
              <w:t>Действует с</w:t>
            </w:r>
          </w:p>
        </w:tc>
        <w:tc>
          <w:tcPr>
            <w:tcW w:w="1860" w:type="dxa"/>
          </w:tcPr>
          <w:p w:rsidR="000B7151" w:rsidRDefault="005344EB">
            <w:pPr>
              <w:pStyle w:val="phtablecellleft0"/>
              <w:widowControl w:val="0"/>
              <w:jc w:val="center"/>
            </w:pPr>
            <w:r>
              <w:t>✅</w:t>
            </w:r>
          </w:p>
        </w:tc>
        <w:tc>
          <w:tcPr>
            <w:tcW w:w="6177" w:type="dxa"/>
          </w:tcPr>
          <w:p w:rsidR="000B7151" w:rsidRDefault="005344EB">
            <w:pPr>
              <w:pStyle w:val="phtablecellleft0"/>
              <w:widowControl w:val="0"/>
            </w:pPr>
            <w:r>
              <w:t>Укажите дату начала действия квоты с помощью календаря или вручную</w:t>
            </w:r>
          </w:p>
        </w:tc>
      </w:tr>
      <w:tr w:rsidR="000B7151">
        <w:tc>
          <w:tcPr>
            <w:tcW w:w="2168" w:type="dxa"/>
          </w:tcPr>
          <w:p w:rsidR="000B7151" w:rsidRDefault="005344EB">
            <w:pPr>
              <w:pStyle w:val="phtablecellleft0"/>
              <w:widowControl w:val="0"/>
            </w:pPr>
            <w:r>
              <w:t>Действует по</w:t>
            </w:r>
          </w:p>
        </w:tc>
        <w:tc>
          <w:tcPr>
            <w:tcW w:w="1860" w:type="dxa"/>
          </w:tcPr>
          <w:p w:rsidR="000B7151" w:rsidRDefault="000B7151">
            <w:pPr>
              <w:pStyle w:val="phtablecellleft0"/>
              <w:widowControl w:val="0"/>
              <w:jc w:val="center"/>
            </w:pPr>
          </w:p>
        </w:tc>
        <w:tc>
          <w:tcPr>
            <w:tcW w:w="6177" w:type="dxa"/>
          </w:tcPr>
          <w:p w:rsidR="000B7151" w:rsidRDefault="005344EB">
            <w:pPr>
              <w:pStyle w:val="phtablecellleft0"/>
              <w:widowControl w:val="0"/>
            </w:pPr>
            <w:r>
              <w:t>Укажите дату окончания действия квоты с помощью календаря или вручную</w:t>
            </w:r>
          </w:p>
        </w:tc>
      </w:tr>
    </w:tbl>
    <w:p w:rsidR="000B7151" w:rsidRDefault="000B7151">
      <w:pPr>
        <w:pStyle w:val="phnormal"/>
        <w:rPr>
          <w:b/>
        </w:rPr>
      </w:pPr>
    </w:p>
    <w:p w:rsidR="000B7151" w:rsidRDefault="005344EB">
      <w:pPr>
        <w:pStyle w:val="phnormalnotetext0"/>
      </w:pPr>
      <w:r>
        <w:rPr>
          <w:rStyle w:val="phnormalnote"/>
        </w:rPr>
        <w:t>Примечание</w:t>
      </w:r>
      <w:r>
        <w:t xml:space="preserve"> – После окончания действия квоты график работы будет отображаться полностью без каких-либо ограничений.</w:t>
      </w:r>
    </w:p>
    <w:p w:rsidR="000B7151" w:rsidRDefault="005344EB">
      <w:pPr>
        <w:pStyle w:val="phlistitemized1"/>
        <w:ind w:hanging="357"/>
      </w:pPr>
      <w:r>
        <w:t>после заполнения полей нажмите кнопку «Ок».</w:t>
      </w:r>
    </w:p>
    <w:p w:rsidR="000B7151" w:rsidRDefault="005344EB">
      <w:pPr>
        <w:pStyle w:val="4"/>
      </w:pPr>
      <w:bookmarkStart w:id="145" w:name="scroll-bookmark-60"/>
      <w:r>
        <w:t>Назначение периода действия графика квот</w:t>
      </w:r>
      <w:bookmarkEnd w:id="145"/>
    </w:p>
    <w:p w:rsidR="000B7151" w:rsidRDefault="005344EB">
      <w:pPr>
        <w:pStyle w:val="phlistitemizedtitle"/>
      </w:pPr>
      <w:r>
        <w:t>Для назначения периода действия графика квот выполните следующие действия:</w:t>
      </w:r>
    </w:p>
    <w:p w:rsidR="000B7151" w:rsidRDefault="005344EB">
      <w:pPr>
        <w:pStyle w:val="phlistitemized1"/>
        <w:ind w:hanging="357"/>
      </w:pPr>
      <w:r>
        <w:t>в блоке «Квоты записи в расписание: Графики» (пункт главного меню «Настройки/ Настройка графиков работы/ Назначение квот») выберите пункт контекстного меню «Добавить». Откроется окно добавления графика (</w:t>
      </w:r>
      <w:r>
        <w:fldChar w:fldCharType="begin"/>
      </w:r>
      <w:r>
        <w:instrText xml:space="preserve"> REF _Ref205381228 \h </w:instrText>
      </w:r>
      <w:r>
        <w:fldChar w:fldCharType="separate"/>
      </w:r>
      <w:r>
        <w:t>Рисунок 54</w:t>
      </w:r>
      <w:r>
        <w:fldChar w:fldCharType="end"/>
      </w:r>
      <w:r>
        <w:t>);</w:t>
      </w:r>
    </w:p>
    <w:p w:rsidR="000B7151" w:rsidRDefault="005344EB">
      <w:pPr>
        <w:pStyle w:val="phfigure"/>
      </w:pPr>
      <w:r>
        <w:rPr>
          <w:noProof/>
        </w:rPr>
        <w:drawing>
          <wp:inline distT="0" distB="0" distL="0" distR="0">
            <wp:extent cx="4343400" cy="1238250"/>
            <wp:effectExtent l="0" t="0" r="0" b="0"/>
            <wp:docPr id="75" name="Рисунок 100078" descr="окно добавле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0078" descr="окно добавления графика"/>
                    <pic:cNvPicPr>
                      <a:picLocks noChangeAspect="1" noChangeArrowheads="1"/>
                    </pic:cNvPicPr>
                  </pic:nvPicPr>
                  <pic:blipFill>
                    <a:blip r:embed="rId53"/>
                    <a:stretch>
                      <a:fillRect/>
                    </a:stretch>
                  </pic:blipFill>
                  <pic:spPr bwMode="auto">
                    <a:xfrm>
                      <a:off x="0" y="0"/>
                      <a:ext cx="4343400" cy="1238250"/>
                    </a:xfrm>
                    <a:prstGeom prst="rect">
                      <a:avLst/>
                    </a:prstGeom>
                    <a:ln w="12700">
                      <a:solidFill>
                        <a:srgbClr val="000000"/>
                      </a:solidFill>
                    </a:ln>
                  </pic:spPr>
                </pic:pic>
              </a:graphicData>
            </a:graphic>
          </wp:inline>
        </w:drawing>
      </w:r>
    </w:p>
    <w:p w:rsidR="000B7151" w:rsidRDefault="005344EB">
      <w:pPr>
        <w:pStyle w:val="phfigure"/>
      </w:pPr>
      <w:bookmarkStart w:id="146" w:name="_Ref205381228"/>
      <w:r>
        <w:t>Рисунок </w:t>
      </w:r>
      <w:r>
        <w:fldChar w:fldCharType="begin"/>
      </w:r>
      <w:r>
        <w:instrText xml:space="preserve"> SEQ Рисунок \* ARABIC </w:instrText>
      </w:r>
      <w:r>
        <w:fldChar w:fldCharType="separate"/>
      </w:r>
      <w:r>
        <w:t>54</w:t>
      </w:r>
      <w:r>
        <w:fldChar w:fldCharType="end"/>
      </w:r>
      <w:bookmarkEnd w:id="146"/>
      <w:r>
        <w:t xml:space="preserve"> – Окно добавления графика</w:t>
      </w:r>
    </w:p>
    <w:p w:rsidR="000B7151" w:rsidRDefault="005344EB">
      <w:pPr>
        <w:pStyle w:val="phlistitemized1"/>
        <w:ind w:hanging="357"/>
      </w:pPr>
      <w:r>
        <w:t>выберите график квот и укажите период его действия, нажмите на кнопку «ОК».</w:t>
      </w:r>
    </w:p>
    <w:p w:rsidR="000B7151" w:rsidRDefault="005344EB">
      <w:pPr>
        <w:pStyle w:val="phnormalnote0"/>
        <w:keepNext/>
        <w:ind w:right="0"/>
      </w:pPr>
      <w:r>
        <w:t>Примечания</w:t>
      </w:r>
    </w:p>
    <w:p w:rsidR="000B7151" w:rsidRDefault="005344EB">
      <w:pPr>
        <w:pStyle w:val="phnormalnotetext0"/>
      </w:pPr>
      <w:r>
        <w:t>1 Период действия графика квот может отличаться от периода действия основного графика, но должен пересекаться с ним.</w:t>
      </w:r>
    </w:p>
    <w:p w:rsidR="000B7151" w:rsidRDefault="005344EB">
      <w:pPr>
        <w:pStyle w:val="phnormalnotetext0"/>
      </w:pPr>
      <w:r>
        <w:t>2 Однажды назначенный график квот ограничивает запись в выбранный кабинет/врача/услугу. Если график квот заканчивается, то запись в график становится невозможной, пока не будет назначен новый график квотирования.</w:t>
      </w:r>
    </w:p>
    <w:p w:rsidR="000B7151" w:rsidRDefault="005344EB">
      <w:pPr>
        <w:pStyle w:val="4"/>
      </w:pPr>
      <w:bookmarkStart w:id="147" w:name="scroll-bookmark-61"/>
      <w:r>
        <w:t>Просмотр графика квот</w:t>
      </w:r>
      <w:bookmarkEnd w:id="147"/>
    </w:p>
    <w:p w:rsidR="000B7151" w:rsidRDefault="005344EB">
      <w:pPr>
        <w:pStyle w:val="phnormal"/>
      </w:pPr>
      <w:r>
        <w:t xml:space="preserve">В блоке «Квоты записи в расписание: Графики» (пункт главного меню «Настройки/ Настройка графиков работы/ Назначение квот») для просмотра графика квот выберите </w:t>
      </w:r>
      <w:r>
        <w:lastRenderedPageBreak/>
        <w:t>пункт контекстного меню «Просмотреть график квот». Откроется окно просмотра графика (</w:t>
      </w:r>
      <w:r>
        <w:fldChar w:fldCharType="begin"/>
      </w:r>
      <w:r>
        <w:instrText xml:space="preserve"> REF _Ref205381233 \h </w:instrText>
      </w:r>
      <w:r>
        <w:fldChar w:fldCharType="separate"/>
      </w:r>
      <w:r>
        <w:t>Рисунок 55</w:t>
      </w:r>
      <w:r>
        <w:fldChar w:fldCharType="end"/>
      </w:r>
      <w:r>
        <w:t>).</w:t>
      </w:r>
    </w:p>
    <w:p w:rsidR="000B7151" w:rsidRDefault="005344EB">
      <w:pPr>
        <w:pStyle w:val="phfigure"/>
      </w:pPr>
      <w:r>
        <w:rPr>
          <w:noProof/>
        </w:rPr>
        <w:drawing>
          <wp:inline distT="0" distB="0" distL="0" distR="0">
            <wp:extent cx="4991100" cy="3201035"/>
            <wp:effectExtent l="0" t="0" r="0" b="0"/>
            <wp:docPr id="7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52"/>
                    <pic:cNvPicPr>
                      <a:picLocks noChangeAspect="1" noChangeArrowheads="1"/>
                    </pic:cNvPicPr>
                  </pic:nvPicPr>
                  <pic:blipFill>
                    <a:blip r:embed="rId54"/>
                    <a:stretch>
                      <a:fillRect/>
                    </a:stretch>
                  </pic:blipFill>
                  <pic:spPr bwMode="auto">
                    <a:xfrm>
                      <a:off x="0" y="0"/>
                      <a:ext cx="4991100" cy="3201035"/>
                    </a:xfrm>
                    <a:prstGeom prst="rect">
                      <a:avLst/>
                    </a:prstGeom>
                    <a:ln w="12700">
                      <a:solidFill>
                        <a:srgbClr val="000000"/>
                      </a:solidFill>
                    </a:ln>
                  </pic:spPr>
                </pic:pic>
              </a:graphicData>
            </a:graphic>
          </wp:inline>
        </w:drawing>
      </w:r>
    </w:p>
    <w:p w:rsidR="000B7151" w:rsidRDefault="005344EB">
      <w:pPr>
        <w:pStyle w:val="phfigure"/>
      </w:pPr>
      <w:bookmarkStart w:id="148" w:name="_Ref205381233"/>
      <w:r>
        <w:t>Рисунок </w:t>
      </w:r>
      <w:r>
        <w:fldChar w:fldCharType="begin"/>
      </w:r>
      <w:r>
        <w:instrText xml:space="preserve"> SEQ Рисунок \* ARABIC </w:instrText>
      </w:r>
      <w:r>
        <w:fldChar w:fldCharType="separate"/>
      </w:r>
      <w:r>
        <w:t>55</w:t>
      </w:r>
      <w:r>
        <w:fldChar w:fldCharType="end"/>
      </w:r>
      <w:bookmarkEnd w:id="148"/>
      <w:r>
        <w:t xml:space="preserve"> – Окно просмотра графика</w:t>
      </w:r>
    </w:p>
    <w:p w:rsidR="000B7151" w:rsidRDefault="005344EB">
      <w:pPr>
        <w:pStyle w:val="4"/>
      </w:pPr>
      <w:bookmarkStart w:id="149" w:name="scroll-bookmark-62"/>
      <w:r>
        <w:t>Добавление ресурса квотирования</w:t>
      </w:r>
      <w:bookmarkEnd w:id="149"/>
    </w:p>
    <w:p w:rsidR="000B7151" w:rsidRDefault="005344EB">
      <w:pPr>
        <w:pStyle w:val="phlistitemizedtitle"/>
      </w:pPr>
      <w:r>
        <w:t>Для добавления ресурса квотирования выполните следующие действия:</w:t>
      </w:r>
    </w:p>
    <w:p w:rsidR="000B7151" w:rsidRDefault="005344EB">
      <w:pPr>
        <w:pStyle w:val="phlistitemized1"/>
        <w:ind w:hanging="357"/>
      </w:pPr>
      <w:r>
        <w:t>в блоке «Квоты записи в расписание: Графики: Ресурсы» (пункт главного меню «Настройки/ Настройка графиков работы/ Назначение квот») выберите пункт контекстного меню «Добавить». Откроется окно добавления ресурса квотирования (</w:t>
      </w:r>
      <w:r>
        <w:fldChar w:fldCharType="begin"/>
      </w:r>
      <w:r>
        <w:instrText xml:space="preserve"> REF _Ref205381239 \h </w:instrText>
      </w:r>
      <w:r>
        <w:fldChar w:fldCharType="separate"/>
      </w:r>
      <w:r>
        <w:t>Рисунок 56</w:t>
      </w:r>
      <w:r>
        <w:fldChar w:fldCharType="end"/>
      </w:r>
      <w:r>
        <w:t>);</w:t>
      </w:r>
    </w:p>
    <w:p w:rsidR="000B7151" w:rsidRDefault="005344EB">
      <w:pPr>
        <w:pStyle w:val="phfigure"/>
      </w:pPr>
      <w:r>
        <w:rPr>
          <w:noProof/>
        </w:rPr>
        <w:lastRenderedPageBreak/>
        <w:drawing>
          <wp:inline distT="0" distB="0" distL="0" distR="0">
            <wp:extent cx="4467225" cy="4369435"/>
            <wp:effectExtent l="0" t="0" r="0" b="0"/>
            <wp:docPr id="7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53"/>
                    <pic:cNvPicPr>
                      <a:picLocks noChangeAspect="1" noChangeArrowheads="1"/>
                    </pic:cNvPicPr>
                  </pic:nvPicPr>
                  <pic:blipFill>
                    <a:blip r:embed="rId55"/>
                    <a:stretch>
                      <a:fillRect/>
                    </a:stretch>
                  </pic:blipFill>
                  <pic:spPr bwMode="auto">
                    <a:xfrm>
                      <a:off x="0" y="0"/>
                      <a:ext cx="4467225" cy="4369435"/>
                    </a:xfrm>
                    <a:prstGeom prst="rect">
                      <a:avLst/>
                    </a:prstGeom>
                    <a:ln w="12700">
                      <a:solidFill>
                        <a:srgbClr val="000000"/>
                      </a:solidFill>
                    </a:ln>
                  </pic:spPr>
                </pic:pic>
              </a:graphicData>
            </a:graphic>
          </wp:inline>
        </w:drawing>
      </w:r>
    </w:p>
    <w:p w:rsidR="000B7151" w:rsidRDefault="005344EB">
      <w:pPr>
        <w:pStyle w:val="phfigure"/>
      </w:pPr>
      <w:bookmarkStart w:id="150" w:name="_Ref205381239"/>
      <w:r>
        <w:t>Рисунок </w:t>
      </w:r>
      <w:r>
        <w:fldChar w:fldCharType="begin"/>
      </w:r>
      <w:r>
        <w:instrText xml:space="preserve"> SEQ Рисунок \* ARABIC </w:instrText>
      </w:r>
      <w:r>
        <w:fldChar w:fldCharType="separate"/>
      </w:r>
      <w:r>
        <w:t>56</w:t>
      </w:r>
      <w:r>
        <w:fldChar w:fldCharType="end"/>
      </w:r>
      <w:bookmarkEnd w:id="150"/>
      <w:r>
        <w:t xml:space="preserve"> – Окно добавления ресурса квотирования</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_Ref205378108 \h </w:instrText>
      </w:r>
      <w:r>
        <w:fldChar w:fldCharType="separate"/>
      </w:r>
      <w:r>
        <w:t>Таблица 17</w:t>
      </w:r>
      <w:r>
        <w:fldChar w:fldCharType="end"/>
      </w:r>
      <w:r>
        <w:t>);</w:t>
      </w:r>
    </w:p>
    <w:p w:rsidR="000B7151" w:rsidRDefault="005344EB">
      <w:pPr>
        <w:pStyle w:val="phtabletitle"/>
      </w:pPr>
      <w:bookmarkStart w:id="151" w:name="_Ref205378108"/>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17</w:t>
      </w:r>
      <w:r>
        <w:rPr>
          <w:spacing w:val="20"/>
        </w:rPr>
        <w:fldChar w:fldCharType="end"/>
      </w:r>
      <w:bookmarkEnd w:id="151"/>
      <w:r>
        <w:t xml:space="preserve"> – Заполнение полей в окне добавления ресурса квотирования</w:t>
      </w:r>
    </w:p>
    <w:tbl>
      <w:tblPr>
        <w:tblStyle w:val="aff4"/>
        <w:tblW w:w="5000" w:type="pct"/>
        <w:tblLayout w:type="fixed"/>
        <w:tblLook w:val="04A0" w:firstRow="1" w:lastRow="0" w:firstColumn="1" w:lastColumn="0" w:noHBand="0" w:noVBand="1"/>
      </w:tblPr>
      <w:tblGrid>
        <w:gridCol w:w="2306"/>
        <w:gridCol w:w="1857"/>
        <w:gridCol w:w="6032"/>
      </w:tblGrid>
      <w:tr w:rsidR="000B7151">
        <w:trPr>
          <w:tblHeader/>
        </w:trPr>
        <w:tc>
          <w:tcPr>
            <w:tcW w:w="2308" w:type="dxa"/>
          </w:tcPr>
          <w:p w:rsidR="000B7151" w:rsidRDefault="005344EB">
            <w:pPr>
              <w:pStyle w:val="phtablecolcaption0"/>
              <w:widowControl w:val="0"/>
            </w:pPr>
            <w:bookmarkStart w:id="152" w:name="scroll-bookmark-63"/>
            <w:r>
              <w:t>Наименование поля</w:t>
            </w:r>
            <w:bookmarkEnd w:id="152"/>
          </w:p>
        </w:tc>
        <w:tc>
          <w:tcPr>
            <w:tcW w:w="1859" w:type="dxa"/>
          </w:tcPr>
          <w:p w:rsidR="000B7151" w:rsidRDefault="005344EB">
            <w:pPr>
              <w:pStyle w:val="phtablecolcaption0"/>
              <w:widowControl w:val="0"/>
            </w:pPr>
            <w:r>
              <w:t>Обязательность</w:t>
            </w:r>
          </w:p>
        </w:tc>
        <w:tc>
          <w:tcPr>
            <w:tcW w:w="6038" w:type="dxa"/>
          </w:tcPr>
          <w:p w:rsidR="000B7151" w:rsidRDefault="005344EB">
            <w:pPr>
              <w:pStyle w:val="phtablecolcaption0"/>
              <w:widowControl w:val="0"/>
            </w:pPr>
            <w:r>
              <w:t>Пояснение</w:t>
            </w:r>
          </w:p>
        </w:tc>
      </w:tr>
      <w:tr w:rsidR="000B7151">
        <w:tc>
          <w:tcPr>
            <w:tcW w:w="2308" w:type="dxa"/>
          </w:tcPr>
          <w:p w:rsidR="000B7151" w:rsidRDefault="005344EB">
            <w:pPr>
              <w:pStyle w:val="phtablecellleft0"/>
              <w:widowControl w:val="0"/>
            </w:pPr>
            <w:r>
              <w:t>ЛПУ, откуда направляется</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МО из списка. По умолчанию указана текущая МО</w:t>
            </w:r>
          </w:p>
        </w:tc>
      </w:tr>
      <w:tr w:rsidR="000B7151">
        <w:tc>
          <w:tcPr>
            <w:tcW w:w="2308" w:type="dxa"/>
          </w:tcPr>
          <w:p w:rsidR="000B7151" w:rsidRDefault="005344EB">
            <w:pPr>
              <w:pStyle w:val="phtablecellleft0"/>
              <w:widowControl w:val="0"/>
            </w:pPr>
            <w:r>
              <w:t>Подразделение</w:t>
            </w:r>
          </w:p>
        </w:tc>
        <w:tc>
          <w:tcPr>
            <w:tcW w:w="1859" w:type="dxa"/>
          </w:tcPr>
          <w:p w:rsidR="000B7151" w:rsidRDefault="000B7151">
            <w:pPr>
              <w:pStyle w:val="phtablecellleft0"/>
              <w:widowControl w:val="0"/>
              <w:jc w:val="center"/>
            </w:pPr>
          </w:p>
        </w:tc>
        <w:tc>
          <w:tcPr>
            <w:tcW w:w="6038" w:type="dxa"/>
            <w:vMerge w:val="restart"/>
          </w:tcPr>
          <w:p w:rsidR="000B7151" w:rsidRDefault="005344EB">
            <w:pPr>
              <w:pStyle w:val="phtablecellleft0"/>
              <w:widowControl w:val="0"/>
            </w:pPr>
            <w:r>
              <w:t>Установите флажки напротив одного из признаков. В соответствующем выбранному признаку поле введите фильтр для поиска и нажмите на кнопку «Найти» или клавишу «</w:t>
            </w:r>
            <w:proofErr w:type="spellStart"/>
            <w:r>
              <w:t>Enter</w:t>
            </w:r>
            <w:proofErr w:type="spellEnd"/>
            <w:r>
              <w:t>», в результате чего в таблице будет отображен результат поиска.</w:t>
            </w:r>
          </w:p>
          <w:p w:rsidR="000B7151" w:rsidRDefault="005344EB">
            <w:pPr>
              <w:pStyle w:val="phtablecellleft0"/>
              <w:widowControl w:val="0"/>
            </w:pPr>
            <w:r>
              <w:rPr>
                <w:rStyle w:val="phnormalnote"/>
              </w:rPr>
              <w:t>Примечание</w:t>
            </w:r>
            <w:r>
              <w:t xml:space="preserve"> – Принадлежность сотрудника ресурсу определяется в поле «Ресурс квотирования» окна редактирования персонала (пункт главного меню «Настройки/ Настройка персонала/ Персонал», где в блоке «Персонал» выберите пункт контекстного меню «Редактировать» на сотруднике)</w:t>
            </w:r>
          </w:p>
        </w:tc>
      </w:tr>
      <w:tr w:rsidR="000B7151">
        <w:tc>
          <w:tcPr>
            <w:tcW w:w="2308" w:type="dxa"/>
          </w:tcPr>
          <w:p w:rsidR="000B7151" w:rsidRDefault="005344EB">
            <w:pPr>
              <w:pStyle w:val="phtablecellleft0"/>
              <w:widowControl w:val="0"/>
            </w:pPr>
            <w:r>
              <w:t>Отделение</w:t>
            </w:r>
          </w:p>
        </w:tc>
        <w:tc>
          <w:tcPr>
            <w:tcW w:w="1859" w:type="dxa"/>
          </w:tcPr>
          <w:p w:rsidR="000B7151" w:rsidRDefault="000B7151">
            <w:pPr>
              <w:pStyle w:val="phtablecellleft0"/>
              <w:widowControl w:val="0"/>
              <w:jc w:val="center"/>
            </w:pPr>
          </w:p>
        </w:tc>
        <w:tc>
          <w:tcPr>
            <w:tcW w:w="6038" w:type="dxa"/>
            <w:vMerge/>
          </w:tcPr>
          <w:p w:rsidR="000B7151" w:rsidRDefault="000B7151">
            <w:pPr>
              <w:pStyle w:val="phtablecellleft0"/>
              <w:widowControl w:val="0"/>
            </w:pPr>
          </w:p>
        </w:tc>
      </w:tr>
      <w:tr w:rsidR="000B7151">
        <w:tc>
          <w:tcPr>
            <w:tcW w:w="2308" w:type="dxa"/>
          </w:tcPr>
          <w:p w:rsidR="000B7151" w:rsidRDefault="005344EB">
            <w:pPr>
              <w:pStyle w:val="phtablecellleft0"/>
              <w:widowControl w:val="0"/>
            </w:pPr>
            <w:r>
              <w:t>Сотрудник</w:t>
            </w:r>
          </w:p>
        </w:tc>
        <w:tc>
          <w:tcPr>
            <w:tcW w:w="1859" w:type="dxa"/>
          </w:tcPr>
          <w:p w:rsidR="000B7151" w:rsidRDefault="000B7151">
            <w:pPr>
              <w:pStyle w:val="phtablecellleft0"/>
              <w:widowControl w:val="0"/>
              <w:jc w:val="center"/>
            </w:pPr>
          </w:p>
        </w:tc>
        <w:tc>
          <w:tcPr>
            <w:tcW w:w="6038" w:type="dxa"/>
            <w:vMerge/>
          </w:tcPr>
          <w:p w:rsidR="000B7151" w:rsidRDefault="000B7151">
            <w:pPr>
              <w:pStyle w:val="phtablecellleft0"/>
              <w:widowControl w:val="0"/>
            </w:pPr>
          </w:p>
        </w:tc>
      </w:tr>
      <w:tr w:rsidR="000B7151">
        <w:tc>
          <w:tcPr>
            <w:tcW w:w="2308" w:type="dxa"/>
          </w:tcPr>
          <w:p w:rsidR="000B7151" w:rsidRDefault="005344EB">
            <w:pPr>
              <w:pStyle w:val="phtablecellleft0"/>
              <w:widowControl w:val="0"/>
            </w:pPr>
            <w:r>
              <w:t>Специальность</w:t>
            </w:r>
          </w:p>
        </w:tc>
        <w:tc>
          <w:tcPr>
            <w:tcW w:w="1859" w:type="dxa"/>
          </w:tcPr>
          <w:p w:rsidR="000B7151" w:rsidRDefault="000B7151">
            <w:pPr>
              <w:pStyle w:val="phtablecellleft0"/>
              <w:widowControl w:val="0"/>
              <w:jc w:val="center"/>
            </w:pPr>
          </w:p>
        </w:tc>
        <w:tc>
          <w:tcPr>
            <w:tcW w:w="6038" w:type="dxa"/>
            <w:vMerge/>
          </w:tcPr>
          <w:p w:rsidR="000B7151" w:rsidRDefault="000B7151">
            <w:pPr>
              <w:pStyle w:val="phtablecellleft0"/>
              <w:widowControl w:val="0"/>
            </w:pPr>
          </w:p>
        </w:tc>
      </w:tr>
      <w:tr w:rsidR="000B7151">
        <w:tc>
          <w:tcPr>
            <w:tcW w:w="2308" w:type="dxa"/>
          </w:tcPr>
          <w:p w:rsidR="000B7151" w:rsidRDefault="005344EB">
            <w:pPr>
              <w:pStyle w:val="phtablecellleft0"/>
              <w:widowControl w:val="0"/>
            </w:pPr>
            <w:r>
              <w:t>Ресурс</w:t>
            </w:r>
          </w:p>
        </w:tc>
        <w:tc>
          <w:tcPr>
            <w:tcW w:w="1859" w:type="dxa"/>
          </w:tcPr>
          <w:p w:rsidR="000B7151" w:rsidRDefault="000B7151">
            <w:pPr>
              <w:pStyle w:val="phtablecellleft0"/>
              <w:widowControl w:val="0"/>
              <w:jc w:val="center"/>
            </w:pPr>
          </w:p>
        </w:tc>
        <w:tc>
          <w:tcPr>
            <w:tcW w:w="6038" w:type="dxa"/>
            <w:vMerge/>
          </w:tcPr>
          <w:p w:rsidR="000B7151" w:rsidRDefault="000B7151">
            <w:pPr>
              <w:pStyle w:val="phtablecellleft0"/>
              <w:widowControl w:val="0"/>
            </w:pPr>
          </w:p>
        </w:tc>
      </w:tr>
      <w:tr w:rsidR="000B7151">
        <w:tc>
          <w:tcPr>
            <w:tcW w:w="2308" w:type="dxa"/>
          </w:tcPr>
          <w:p w:rsidR="000B7151" w:rsidRDefault="005344EB">
            <w:pPr>
              <w:pStyle w:val="phtablecellleft0"/>
              <w:widowControl w:val="0"/>
            </w:pPr>
            <w:r>
              <w:t>Количество квот</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Введите количество квот, которое будет доступно объекту. Далее укажите период – день, неделя или месяц</w:t>
            </w:r>
          </w:p>
        </w:tc>
      </w:tr>
      <w:tr w:rsidR="000B7151">
        <w:tc>
          <w:tcPr>
            <w:tcW w:w="2308" w:type="dxa"/>
          </w:tcPr>
          <w:p w:rsidR="000B7151" w:rsidRDefault="005344EB">
            <w:pPr>
              <w:pStyle w:val="phtablecellleft0"/>
              <w:widowControl w:val="0"/>
            </w:pPr>
            <w:r>
              <w:t>Разрешить запись на срочный прием</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При необходимости установите разрешение записи на срочный прием</w:t>
            </w:r>
          </w:p>
        </w:tc>
      </w:tr>
      <w:tr w:rsidR="000B7151">
        <w:tc>
          <w:tcPr>
            <w:tcW w:w="2308" w:type="dxa"/>
          </w:tcPr>
          <w:p w:rsidR="000B7151" w:rsidRDefault="005344EB">
            <w:pPr>
              <w:pStyle w:val="phtablecellleft0"/>
              <w:widowControl w:val="0"/>
            </w:pPr>
            <w:r>
              <w:t>Дата окончания квоты</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Укажите дату окончания квоты</w:t>
            </w:r>
          </w:p>
        </w:tc>
      </w:tr>
    </w:tbl>
    <w:p w:rsidR="000B7151" w:rsidRDefault="000B7151">
      <w:pPr>
        <w:pStyle w:val="phnormal"/>
      </w:pPr>
    </w:p>
    <w:p w:rsidR="000B7151" w:rsidRDefault="005344EB">
      <w:pPr>
        <w:pStyle w:val="phlistitemized1"/>
        <w:ind w:hanging="357"/>
      </w:pPr>
      <w:r>
        <w:t>после заполнения полей нажмите кнопку «Ок».</w:t>
      </w:r>
    </w:p>
    <w:p w:rsidR="000B7151" w:rsidRDefault="005344EB">
      <w:pPr>
        <w:pStyle w:val="3"/>
      </w:pPr>
      <w:bookmarkStart w:id="153" w:name="_Toc256000033"/>
      <w:bookmarkStart w:id="154" w:name="scroll-bookmark-64"/>
      <w:bookmarkStart w:id="155" w:name="_Toc215571347"/>
      <w:bookmarkStart w:id="156" w:name="_Toc215573484"/>
      <w:r>
        <w:t>Ограничение записи на прием к группам МО</w:t>
      </w:r>
      <w:bookmarkEnd w:id="153"/>
      <w:bookmarkEnd w:id="154"/>
      <w:bookmarkEnd w:id="155"/>
      <w:bookmarkEnd w:id="156"/>
    </w:p>
    <w:p w:rsidR="000B7151" w:rsidRDefault="005344EB">
      <w:pPr>
        <w:pStyle w:val="phnormal"/>
      </w:pPr>
      <w:r>
        <w:t>Для ограничения записи на прием к группам МО настройте квотирование на группы МО. Для этого выберите пункт главного меню «Настройки/ Настройка регистратуры/ Квотирование: Группы ЛПУ». Откроется форма настройки квотирования (</w:t>
      </w:r>
      <w:r>
        <w:fldChar w:fldCharType="begin"/>
      </w:r>
      <w:r>
        <w:instrText xml:space="preserve"> REF _Ref205381252 \h </w:instrText>
      </w:r>
      <w:r>
        <w:fldChar w:fldCharType="separate"/>
      </w:r>
      <w:r>
        <w:t>Рисунок 57</w:t>
      </w:r>
      <w:r>
        <w:fldChar w:fldCharType="end"/>
      </w:r>
      <w:r>
        <w:t>).</w:t>
      </w:r>
    </w:p>
    <w:p w:rsidR="000B7151" w:rsidRDefault="005344EB">
      <w:pPr>
        <w:pStyle w:val="phfigure"/>
      </w:pPr>
      <w:r>
        <w:rPr>
          <w:noProof/>
        </w:rPr>
        <w:drawing>
          <wp:inline distT="0" distB="0" distL="0" distR="0">
            <wp:extent cx="6152515" cy="2820670"/>
            <wp:effectExtent l="0" t="0" r="0" b="0"/>
            <wp:docPr id="78"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99983"/>
                    <pic:cNvPicPr>
                      <a:picLocks noChangeAspect="1" noChangeArrowheads="1"/>
                    </pic:cNvPicPr>
                  </pic:nvPicPr>
                  <pic:blipFill>
                    <a:blip r:embed="rId56"/>
                    <a:stretch>
                      <a:fillRect/>
                    </a:stretch>
                  </pic:blipFill>
                  <pic:spPr bwMode="auto">
                    <a:xfrm>
                      <a:off x="0" y="0"/>
                      <a:ext cx="6152515" cy="2820670"/>
                    </a:xfrm>
                    <a:prstGeom prst="rect">
                      <a:avLst/>
                    </a:prstGeom>
                    <a:ln w="12700">
                      <a:solidFill>
                        <a:srgbClr val="000000"/>
                      </a:solidFill>
                    </a:ln>
                  </pic:spPr>
                </pic:pic>
              </a:graphicData>
            </a:graphic>
          </wp:inline>
        </w:drawing>
      </w:r>
    </w:p>
    <w:p w:rsidR="000B7151" w:rsidRDefault="005344EB">
      <w:pPr>
        <w:pStyle w:val="phfigure"/>
      </w:pPr>
      <w:bookmarkStart w:id="157" w:name="_Ref205381252"/>
      <w:r>
        <w:t>Рисунок </w:t>
      </w:r>
      <w:r>
        <w:fldChar w:fldCharType="begin"/>
      </w:r>
      <w:r>
        <w:instrText xml:space="preserve"> SEQ Рисунок \* ARABIC </w:instrText>
      </w:r>
      <w:r>
        <w:fldChar w:fldCharType="separate"/>
      </w:r>
      <w:r>
        <w:t>57</w:t>
      </w:r>
      <w:r>
        <w:fldChar w:fldCharType="end"/>
      </w:r>
      <w:bookmarkEnd w:id="157"/>
      <w:r>
        <w:t xml:space="preserve"> – Форма настройки квотирования</w:t>
      </w:r>
    </w:p>
    <w:p w:rsidR="000B7151" w:rsidRDefault="005344EB">
      <w:pPr>
        <w:pStyle w:val="4"/>
      </w:pPr>
      <w:bookmarkStart w:id="158" w:name="scroll-bookmark-65"/>
      <w:r>
        <w:t>Настройка группы МО</w:t>
      </w:r>
      <w:bookmarkEnd w:id="158"/>
    </w:p>
    <w:p w:rsidR="000B7151" w:rsidRDefault="005344EB">
      <w:pPr>
        <w:pStyle w:val="phlistitemizedtitle"/>
      </w:pPr>
      <w:r>
        <w:t>Для добавления группы МО выполните следующие действия:</w:t>
      </w:r>
    </w:p>
    <w:p w:rsidR="000B7151" w:rsidRDefault="005344EB">
      <w:pPr>
        <w:pStyle w:val="phlistitemized1"/>
        <w:ind w:hanging="357"/>
      </w:pPr>
      <w:r>
        <w:t>в блоке «Квотирование: Группы МО» (пункт главного меню «Настройки/ Настройка регистратуры/ Квотирование: Группы ЛПУ») выберите пункт контекстного меню «Добавить». Откроется окно добавления группы ЛПУ (</w:t>
      </w:r>
      <w:r>
        <w:fldChar w:fldCharType="begin"/>
      </w:r>
      <w:r>
        <w:instrText xml:space="preserve"> REF _Ref205381277 \h </w:instrText>
      </w:r>
      <w:r>
        <w:fldChar w:fldCharType="separate"/>
      </w:r>
      <w:r>
        <w:t>Рисунок 58</w:t>
      </w:r>
      <w:r>
        <w:fldChar w:fldCharType="end"/>
      </w:r>
      <w:r>
        <w:t>);</w:t>
      </w:r>
    </w:p>
    <w:p w:rsidR="000B7151" w:rsidRDefault="005344EB">
      <w:pPr>
        <w:pStyle w:val="phfigure"/>
      </w:pPr>
      <w:r>
        <w:rPr>
          <w:noProof/>
        </w:rPr>
        <w:lastRenderedPageBreak/>
        <w:drawing>
          <wp:inline distT="0" distB="0" distL="0" distR="0">
            <wp:extent cx="5395595" cy="1534795"/>
            <wp:effectExtent l="0" t="0" r="0" b="0"/>
            <wp:docPr id="7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57"/>
                    <pic:cNvPicPr>
                      <a:picLocks noChangeAspect="1" noChangeArrowheads="1"/>
                    </pic:cNvPicPr>
                  </pic:nvPicPr>
                  <pic:blipFill>
                    <a:blip r:embed="rId57"/>
                    <a:stretch>
                      <a:fillRect/>
                    </a:stretch>
                  </pic:blipFill>
                  <pic:spPr bwMode="auto">
                    <a:xfrm>
                      <a:off x="0" y="0"/>
                      <a:ext cx="5395595" cy="1534795"/>
                    </a:xfrm>
                    <a:prstGeom prst="rect">
                      <a:avLst/>
                    </a:prstGeom>
                    <a:ln w="12700">
                      <a:solidFill>
                        <a:srgbClr val="000000"/>
                      </a:solidFill>
                    </a:ln>
                  </pic:spPr>
                </pic:pic>
              </a:graphicData>
            </a:graphic>
          </wp:inline>
        </w:drawing>
      </w:r>
    </w:p>
    <w:p w:rsidR="000B7151" w:rsidRDefault="005344EB">
      <w:pPr>
        <w:pStyle w:val="phfigure"/>
      </w:pPr>
      <w:bookmarkStart w:id="159" w:name="_Ref205381277"/>
      <w:r>
        <w:t>Рисунок </w:t>
      </w:r>
      <w:r>
        <w:fldChar w:fldCharType="begin"/>
      </w:r>
      <w:r>
        <w:instrText xml:space="preserve"> SEQ Рисунок \* ARABIC </w:instrText>
      </w:r>
      <w:r>
        <w:fldChar w:fldCharType="separate"/>
      </w:r>
      <w:r>
        <w:t>58</w:t>
      </w:r>
      <w:r>
        <w:fldChar w:fldCharType="end"/>
      </w:r>
      <w:bookmarkEnd w:id="159"/>
      <w:r>
        <w:t xml:space="preserve"> – Окно добавления группы ЛПУ</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_Ref205378118 \h </w:instrText>
      </w:r>
      <w:r>
        <w:fldChar w:fldCharType="separate"/>
      </w:r>
      <w:r>
        <w:t>Таблица 18</w:t>
      </w:r>
      <w:r>
        <w:fldChar w:fldCharType="end"/>
      </w:r>
      <w:r>
        <w:t>);</w:t>
      </w:r>
    </w:p>
    <w:p w:rsidR="000B7151" w:rsidRDefault="005344EB">
      <w:pPr>
        <w:pStyle w:val="phtabletitle"/>
      </w:pPr>
      <w:bookmarkStart w:id="160" w:name="_Ref205378118"/>
      <w:r>
        <w:rPr>
          <w:spacing w:val="20"/>
        </w:rPr>
        <w:t>Таблица </w:t>
      </w:r>
      <w:r>
        <w:rPr>
          <w:spacing w:val="20"/>
        </w:rPr>
        <w:fldChar w:fldCharType="begin"/>
      </w:r>
      <w:r>
        <w:rPr>
          <w:spacing w:val="20"/>
        </w:rPr>
        <w:instrText xml:space="preserve"> SEQ Таблица \* ARABIC </w:instrText>
      </w:r>
      <w:r>
        <w:rPr>
          <w:spacing w:val="20"/>
        </w:rPr>
        <w:fldChar w:fldCharType="separate"/>
      </w:r>
      <w:r>
        <w:rPr>
          <w:spacing w:val="20"/>
        </w:rPr>
        <w:t>18</w:t>
      </w:r>
      <w:r>
        <w:rPr>
          <w:spacing w:val="20"/>
        </w:rPr>
        <w:fldChar w:fldCharType="end"/>
      </w:r>
      <w:bookmarkEnd w:id="160"/>
      <w:r>
        <w:t xml:space="preserve"> – Заполнение полей в окне добавления группы ЛПУ</w:t>
      </w:r>
    </w:p>
    <w:tbl>
      <w:tblPr>
        <w:tblStyle w:val="aff4"/>
        <w:tblW w:w="5000" w:type="pct"/>
        <w:tblLayout w:type="fixed"/>
        <w:tblLook w:val="04A0" w:firstRow="1" w:lastRow="0" w:firstColumn="1" w:lastColumn="0" w:noHBand="0" w:noVBand="1"/>
      </w:tblPr>
      <w:tblGrid>
        <w:gridCol w:w="2306"/>
        <w:gridCol w:w="1857"/>
        <w:gridCol w:w="6032"/>
      </w:tblGrid>
      <w:tr w:rsidR="000B7151">
        <w:trPr>
          <w:tblHeader/>
        </w:trPr>
        <w:tc>
          <w:tcPr>
            <w:tcW w:w="2308" w:type="dxa"/>
          </w:tcPr>
          <w:p w:rsidR="000B7151" w:rsidRDefault="005344EB">
            <w:pPr>
              <w:pStyle w:val="phtablecolcaption0"/>
              <w:widowControl w:val="0"/>
            </w:pPr>
            <w:bookmarkStart w:id="161" w:name="scroll-bookmark-66"/>
            <w:r>
              <w:t>Наименование поля</w:t>
            </w:r>
            <w:bookmarkEnd w:id="161"/>
          </w:p>
        </w:tc>
        <w:tc>
          <w:tcPr>
            <w:tcW w:w="1859" w:type="dxa"/>
          </w:tcPr>
          <w:p w:rsidR="000B7151" w:rsidRDefault="005344EB">
            <w:pPr>
              <w:pStyle w:val="phtablecolcaption0"/>
              <w:widowControl w:val="0"/>
            </w:pPr>
            <w:r>
              <w:t>Обязательность</w:t>
            </w:r>
          </w:p>
        </w:tc>
        <w:tc>
          <w:tcPr>
            <w:tcW w:w="6038" w:type="dxa"/>
          </w:tcPr>
          <w:p w:rsidR="000B7151" w:rsidRDefault="005344EB">
            <w:pPr>
              <w:pStyle w:val="phtablecolcaption0"/>
              <w:widowControl w:val="0"/>
            </w:pPr>
            <w:r>
              <w:t>Пояснение</w:t>
            </w:r>
          </w:p>
        </w:tc>
      </w:tr>
      <w:tr w:rsidR="000B7151">
        <w:tc>
          <w:tcPr>
            <w:tcW w:w="2308" w:type="dxa"/>
          </w:tcPr>
          <w:p w:rsidR="000B7151" w:rsidRDefault="005344EB">
            <w:pPr>
              <w:pStyle w:val="phtablecellleft0"/>
              <w:widowControl w:val="0"/>
            </w:pPr>
            <w:r>
              <w:t>Код</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Выберите МО из списка. Укажите код группы МО</w:t>
            </w:r>
          </w:p>
        </w:tc>
      </w:tr>
      <w:tr w:rsidR="000B7151">
        <w:tc>
          <w:tcPr>
            <w:tcW w:w="2308" w:type="dxa"/>
          </w:tcPr>
          <w:p w:rsidR="000B7151" w:rsidRDefault="005344EB">
            <w:pPr>
              <w:pStyle w:val="phtablecellleft0"/>
              <w:widowControl w:val="0"/>
            </w:pPr>
            <w:r>
              <w:t>Наименование</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Укажите наименование группы МО</w:t>
            </w:r>
          </w:p>
        </w:tc>
      </w:tr>
      <w:tr w:rsidR="000B7151">
        <w:tc>
          <w:tcPr>
            <w:tcW w:w="2308" w:type="dxa"/>
          </w:tcPr>
          <w:p w:rsidR="000B7151" w:rsidRDefault="005344EB">
            <w:pPr>
              <w:pStyle w:val="phtablecellleft0"/>
              <w:widowControl w:val="0"/>
            </w:pPr>
            <w:r>
              <w:t>ЛПУ</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Выберите МО из списка</w:t>
            </w:r>
          </w:p>
        </w:tc>
      </w:tr>
    </w:tbl>
    <w:p w:rsidR="000B7151" w:rsidRDefault="000B7151">
      <w:pPr>
        <w:pStyle w:val="phnormal"/>
      </w:pPr>
    </w:p>
    <w:p w:rsidR="000B7151" w:rsidRDefault="005344EB">
      <w:pPr>
        <w:pStyle w:val="phlistitemized1"/>
        <w:ind w:hanging="357"/>
      </w:pPr>
      <w:r>
        <w:t>после заполнения полей нажмите на кнопку «ОК».</w:t>
      </w:r>
    </w:p>
    <w:p w:rsidR="000B7151" w:rsidRDefault="005344EB">
      <w:pPr>
        <w:pStyle w:val="4"/>
      </w:pPr>
      <w:bookmarkStart w:id="162" w:name="scroll-bookmark-67"/>
      <w:r>
        <w:t>Настройка ограничений на запись к группам МО</w:t>
      </w:r>
      <w:bookmarkEnd w:id="162"/>
    </w:p>
    <w:p w:rsidR="000B7151" w:rsidRDefault="005344EB">
      <w:pPr>
        <w:pStyle w:val="phlistitemizedtitle"/>
      </w:pPr>
      <w:r>
        <w:t>Чтобы указать ограничения на запись к группе МО выполните следующие действия:</w:t>
      </w:r>
    </w:p>
    <w:p w:rsidR="000B7151" w:rsidRDefault="005344EB">
      <w:pPr>
        <w:pStyle w:val="phlistitemized1"/>
        <w:ind w:hanging="357"/>
      </w:pPr>
      <w:r>
        <w:t>в блоке «Квотирование: Ограничения на запись» (пункт главного меню «Настройки/ Настройка регистратуры/ Квотирование: Группы МО») выберите пункт контекстного меню «Добавить». Откроется окно добавления ограничения (</w:t>
      </w:r>
      <w:r>
        <w:fldChar w:fldCharType="begin"/>
      </w:r>
      <w:r>
        <w:instrText xml:space="preserve"> REF _Ref205381285 \h </w:instrText>
      </w:r>
      <w:r>
        <w:fldChar w:fldCharType="separate"/>
      </w:r>
      <w:r>
        <w:t>Рисунок 59</w:t>
      </w:r>
      <w:r>
        <w:fldChar w:fldCharType="end"/>
      </w:r>
      <w:r>
        <w:t>);</w:t>
      </w:r>
    </w:p>
    <w:p w:rsidR="000B7151" w:rsidRDefault="005344EB">
      <w:pPr>
        <w:pStyle w:val="phnormalnotetext0"/>
      </w:pPr>
      <w:r>
        <w:rPr>
          <w:rStyle w:val="phnormalnote"/>
        </w:rPr>
        <w:t>Примечание</w:t>
      </w:r>
      <w:r>
        <w:t xml:space="preserve"> – Только те типы интервалов, которые добавлены для группы МО, будут доступны в графике квот (для внешнего квотирования).</w:t>
      </w:r>
    </w:p>
    <w:p w:rsidR="000B7151" w:rsidRDefault="005344EB">
      <w:pPr>
        <w:pStyle w:val="phfigure"/>
      </w:pPr>
      <w:r>
        <w:rPr>
          <w:noProof/>
        </w:rPr>
        <w:drawing>
          <wp:inline distT="0" distB="0" distL="0" distR="0">
            <wp:extent cx="5395595" cy="1562735"/>
            <wp:effectExtent l="0" t="0" r="0" b="0"/>
            <wp:docPr id="8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56"/>
                    <pic:cNvPicPr>
                      <a:picLocks noChangeAspect="1" noChangeArrowheads="1"/>
                    </pic:cNvPicPr>
                  </pic:nvPicPr>
                  <pic:blipFill>
                    <a:blip r:embed="rId58"/>
                    <a:stretch>
                      <a:fillRect/>
                    </a:stretch>
                  </pic:blipFill>
                  <pic:spPr bwMode="auto">
                    <a:xfrm>
                      <a:off x="0" y="0"/>
                      <a:ext cx="5395595" cy="1562735"/>
                    </a:xfrm>
                    <a:prstGeom prst="rect">
                      <a:avLst/>
                    </a:prstGeom>
                    <a:ln w="12700">
                      <a:solidFill>
                        <a:srgbClr val="000000"/>
                      </a:solidFill>
                    </a:ln>
                  </pic:spPr>
                </pic:pic>
              </a:graphicData>
            </a:graphic>
          </wp:inline>
        </w:drawing>
      </w:r>
    </w:p>
    <w:p w:rsidR="000B7151" w:rsidRDefault="005344EB">
      <w:pPr>
        <w:pStyle w:val="phfigure"/>
      </w:pPr>
      <w:bookmarkStart w:id="163" w:name="_Ref205381285"/>
      <w:r>
        <w:t>Рисунок </w:t>
      </w:r>
      <w:r>
        <w:fldChar w:fldCharType="begin"/>
      </w:r>
      <w:r>
        <w:instrText xml:space="preserve"> SEQ Рисунок \* ARABIC </w:instrText>
      </w:r>
      <w:r>
        <w:fldChar w:fldCharType="separate"/>
      </w:r>
      <w:r>
        <w:t>59</w:t>
      </w:r>
      <w:r>
        <w:fldChar w:fldCharType="end"/>
      </w:r>
      <w:bookmarkEnd w:id="163"/>
      <w:r>
        <w:t xml:space="preserve"> – Окно добавления ограничения</w:t>
      </w:r>
    </w:p>
    <w:p w:rsidR="000B7151" w:rsidRDefault="005344EB">
      <w:pPr>
        <w:pStyle w:val="phlistitemized1"/>
        <w:ind w:hanging="357"/>
      </w:pPr>
      <w:r>
        <w:t>заполните поля в открывшемся окне согласно таблице ниже (</w:t>
      </w:r>
      <w:r>
        <w:fldChar w:fldCharType="begin"/>
      </w:r>
      <w:r>
        <w:instrText xml:space="preserve"> REF _Ref205378126 \h </w:instrText>
      </w:r>
      <w:r>
        <w:fldChar w:fldCharType="separate"/>
      </w:r>
      <w:r>
        <w:t>Таблица 19</w:t>
      </w:r>
      <w:r>
        <w:fldChar w:fldCharType="end"/>
      </w:r>
      <w:r>
        <w:t>);</w:t>
      </w:r>
    </w:p>
    <w:p w:rsidR="000B7151" w:rsidRDefault="005344EB">
      <w:pPr>
        <w:pStyle w:val="phtabletitle"/>
      </w:pPr>
      <w:bookmarkStart w:id="164" w:name="_Ref205378126"/>
      <w:r>
        <w:rPr>
          <w:spacing w:val="20"/>
        </w:rPr>
        <w:lastRenderedPageBreak/>
        <w:t>Таблица </w:t>
      </w:r>
      <w:r>
        <w:rPr>
          <w:spacing w:val="20"/>
        </w:rPr>
        <w:fldChar w:fldCharType="begin"/>
      </w:r>
      <w:r>
        <w:rPr>
          <w:spacing w:val="20"/>
        </w:rPr>
        <w:instrText xml:space="preserve"> SEQ Таблица \* ARABIC </w:instrText>
      </w:r>
      <w:r>
        <w:rPr>
          <w:spacing w:val="20"/>
        </w:rPr>
        <w:fldChar w:fldCharType="separate"/>
      </w:r>
      <w:r>
        <w:rPr>
          <w:spacing w:val="20"/>
        </w:rPr>
        <w:t>19</w:t>
      </w:r>
      <w:r>
        <w:rPr>
          <w:spacing w:val="20"/>
        </w:rPr>
        <w:fldChar w:fldCharType="end"/>
      </w:r>
      <w:bookmarkEnd w:id="164"/>
      <w:r>
        <w:t xml:space="preserve"> – Заполнение полей в окне добавления ограничения</w:t>
      </w:r>
    </w:p>
    <w:tbl>
      <w:tblPr>
        <w:tblStyle w:val="aff4"/>
        <w:tblW w:w="5000" w:type="pct"/>
        <w:tblLayout w:type="fixed"/>
        <w:tblLook w:val="04A0" w:firstRow="1" w:lastRow="0" w:firstColumn="1" w:lastColumn="0" w:noHBand="0" w:noVBand="1"/>
      </w:tblPr>
      <w:tblGrid>
        <w:gridCol w:w="2306"/>
        <w:gridCol w:w="1857"/>
        <w:gridCol w:w="6032"/>
      </w:tblGrid>
      <w:tr w:rsidR="000B7151">
        <w:trPr>
          <w:tblHeader/>
        </w:trPr>
        <w:tc>
          <w:tcPr>
            <w:tcW w:w="2308" w:type="dxa"/>
          </w:tcPr>
          <w:p w:rsidR="000B7151" w:rsidRDefault="005344EB">
            <w:pPr>
              <w:pStyle w:val="phtablecolcaption0"/>
              <w:widowControl w:val="0"/>
            </w:pPr>
            <w:bookmarkStart w:id="165" w:name="scroll-bookmark-68"/>
            <w:r>
              <w:t>Наименование поля</w:t>
            </w:r>
            <w:bookmarkEnd w:id="165"/>
          </w:p>
        </w:tc>
        <w:tc>
          <w:tcPr>
            <w:tcW w:w="1859" w:type="dxa"/>
          </w:tcPr>
          <w:p w:rsidR="000B7151" w:rsidRDefault="005344EB">
            <w:pPr>
              <w:pStyle w:val="phtablecolcaption0"/>
              <w:widowControl w:val="0"/>
            </w:pPr>
            <w:r>
              <w:t>Обязательность</w:t>
            </w:r>
          </w:p>
        </w:tc>
        <w:tc>
          <w:tcPr>
            <w:tcW w:w="6038" w:type="dxa"/>
          </w:tcPr>
          <w:p w:rsidR="000B7151" w:rsidRDefault="005344EB">
            <w:pPr>
              <w:pStyle w:val="phtablecolcaption0"/>
              <w:widowControl w:val="0"/>
            </w:pPr>
            <w:r>
              <w:t>Пояснение</w:t>
            </w:r>
          </w:p>
        </w:tc>
      </w:tr>
      <w:tr w:rsidR="000B7151">
        <w:tc>
          <w:tcPr>
            <w:tcW w:w="2308" w:type="dxa"/>
          </w:tcPr>
          <w:p w:rsidR="000B7151" w:rsidRDefault="005344EB">
            <w:pPr>
              <w:pStyle w:val="phtablecellleft0"/>
              <w:widowControl w:val="0"/>
            </w:pPr>
            <w:r>
              <w:t>Количество</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Укажите количество (ограничение)</w:t>
            </w:r>
          </w:p>
        </w:tc>
      </w:tr>
      <w:tr w:rsidR="000B7151">
        <w:tc>
          <w:tcPr>
            <w:tcW w:w="2308" w:type="dxa"/>
          </w:tcPr>
          <w:p w:rsidR="000B7151" w:rsidRDefault="005344EB">
            <w:pPr>
              <w:pStyle w:val="phtablecellleft0"/>
              <w:widowControl w:val="0"/>
            </w:pPr>
            <w:r>
              <w:t>Период</w:t>
            </w:r>
          </w:p>
        </w:tc>
        <w:tc>
          <w:tcPr>
            <w:tcW w:w="1859" w:type="dxa"/>
          </w:tcPr>
          <w:p w:rsidR="000B7151" w:rsidRDefault="000B7151">
            <w:pPr>
              <w:pStyle w:val="phtablecellleft0"/>
              <w:widowControl w:val="0"/>
              <w:jc w:val="center"/>
            </w:pPr>
          </w:p>
        </w:tc>
        <w:tc>
          <w:tcPr>
            <w:tcW w:w="6038" w:type="dxa"/>
          </w:tcPr>
          <w:p w:rsidR="000B7151" w:rsidRDefault="005344EB">
            <w:pPr>
              <w:pStyle w:val="phtablecellleft0"/>
              <w:widowControl w:val="0"/>
            </w:pPr>
            <w:r>
              <w:t>Выберите период из списка. Возможные значения:</w:t>
            </w:r>
          </w:p>
          <w:p w:rsidR="000B7151" w:rsidRDefault="005344EB">
            <w:pPr>
              <w:pStyle w:val="phtableitemizedlist1"/>
              <w:widowControl w:val="0"/>
            </w:pPr>
            <w:r>
              <w:t>«День»;</w:t>
            </w:r>
          </w:p>
          <w:p w:rsidR="000B7151" w:rsidRDefault="005344EB">
            <w:pPr>
              <w:pStyle w:val="phtableitemizedlist1"/>
              <w:widowControl w:val="0"/>
            </w:pPr>
            <w:r>
              <w:t>«Неделя»;</w:t>
            </w:r>
          </w:p>
          <w:p w:rsidR="000B7151" w:rsidRDefault="005344EB">
            <w:pPr>
              <w:pStyle w:val="phtableitemizedlist1"/>
              <w:widowControl w:val="0"/>
            </w:pPr>
            <w:r>
              <w:t>«Месяц»;</w:t>
            </w:r>
          </w:p>
          <w:p w:rsidR="000B7151" w:rsidRDefault="005344EB">
            <w:pPr>
              <w:pStyle w:val="phtableitemizedlist1"/>
              <w:widowControl w:val="0"/>
            </w:pPr>
            <w:r>
              <w:t>«Квартал»;</w:t>
            </w:r>
          </w:p>
          <w:p w:rsidR="000B7151" w:rsidRDefault="005344EB">
            <w:pPr>
              <w:pStyle w:val="phtableitemizedlist1"/>
              <w:widowControl w:val="0"/>
            </w:pPr>
            <w:r>
              <w:t>«Год»</w:t>
            </w:r>
          </w:p>
        </w:tc>
      </w:tr>
      <w:tr w:rsidR="000B7151">
        <w:tc>
          <w:tcPr>
            <w:tcW w:w="2308" w:type="dxa"/>
          </w:tcPr>
          <w:p w:rsidR="000B7151" w:rsidRDefault="005344EB">
            <w:pPr>
              <w:pStyle w:val="phtablecellleft0"/>
              <w:widowControl w:val="0"/>
            </w:pPr>
            <w:r>
              <w:t>Дата с, по</w:t>
            </w:r>
          </w:p>
        </w:tc>
        <w:tc>
          <w:tcPr>
            <w:tcW w:w="1859" w:type="dxa"/>
          </w:tcPr>
          <w:p w:rsidR="000B7151" w:rsidRDefault="005344EB">
            <w:pPr>
              <w:pStyle w:val="phtablecellleft0"/>
              <w:widowControl w:val="0"/>
              <w:jc w:val="center"/>
            </w:pPr>
            <w:r>
              <w:t>✅</w:t>
            </w:r>
          </w:p>
        </w:tc>
        <w:tc>
          <w:tcPr>
            <w:tcW w:w="6038" w:type="dxa"/>
          </w:tcPr>
          <w:p w:rsidR="000B7151" w:rsidRDefault="005344EB">
            <w:pPr>
              <w:pStyle w:val="phtablecellleft0"/>
              <w:widowControl w:val="0"/>
            </w:pPr>
            <w:r>
              <w:t>Укажите период с помощью календаря или вручную</w:t>
            </w:r>
          </w:p>
        </w:tc>
      </w:tr>
    </w:tbl>
    <w:p w:rsidR="000B7151" w:rsidRDefault="000B7151">
      <w:pPr>
        <w:pStyle w:val="phnormal"/>
      </w:pPr>
    </w:p>
    <w:p w:rsidR="000B7151" w:rsidRDefault="005344EB">
      <w:pPr>
        <w:pStyle w:val="phlistitemized1"/>
        <w:ind w:hanging="357"/>
      </w:pPr>
      <w:r>
        <w:t>после заполнения полей нажмите на кнопку «ОК».</w:t>
      </w:r>
    </w:p>
    <w:p w:rsidR="000B7151" w:rsidRDefault="005344EB">
      <w:pPr>
        <w:pStyle w:val="4"/>
      </w:pPr>
      <w:bookmarkStart w:id="166" w:name="scroll-bookmark-69"/>
      <w:r>
        <w:t>Настройка ограничений на запись в МО на типы интервалов графиков</w:t>
      </w:r>
      <w:bookmarkEnd w:id="166"/>
    </w:p>
    <w:p w:rsidR="000B7151" w:rsidRDefault="005344EB">
      <w:pPr>
        <w:pStyle w:val="phlistitemizedtitle"/>
      </w:pPr>
      <w:r>
        <w:t>Чтобы указать ограничения на запись в МО на типы интервалов графиков выполните следующие действия:</w:t>
      </w:r>
    </w:p>
    <w:p w:rsidR="000B7151" w:rsidRDefault="005344EB">
      <w:pPr>
        <w:pStyle w:val="phlistitemized1"/>
        <w:ind w:hanging="357"/>
      </w:pPr>
      <w:r>
        <w:t>в блоке «Квотирование: Ограничения на запись» (пункт главного меню «Настройки/ Настройка регистратуры/ Квотирование: Группы ЛПУ») выберите пункт контекстного меню «Типы интервалов графиков». Откроется окно «Квотирование: Ограничения на запись: Типы интервалов графиков» (</w:t>
      </w:r>
      <w:r>
        <w:fldChar w:fldCharType="begin"/>
      </w:r>
      <w:r>
        <w:instrText xml:space="preserve"> REF _Ref205381291 \h </w:instrText>
      </w:r>
      <w:r>
        <w:fldChar w:fldCharType="separate"/>
      </w:r>
      <w:r>
        <w:t>Рисунок 60</w:t>
      </w:r>
      <w:r>
        <w:fldChar w:fldCharType="end"/>
      </w:r>
      <w:r>
        <w:t>);</w:t>
      </w:r>
    </w:p>
    <w:p w:rsidR="000B7151" w:rsidRDefault="005344EB">
      <w:pPr>
        <w:pStyle w:val="phfigure"/>
      </w:pPr>
      <w:r>
        <w:rPr>
          <w:noProof/>
        </w:rPr>
        <w:lastRenderedPageBreak/>
        <w:drawing>
          <wp:inline distT="0" distB="0" distL="0" distR="0">
            <wp:extent cx="4963160" cy="2933700"/>
            <wp:effectExtent l="0" t="0" r="0" b="0"/>
            <wp:docPr id="8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58"/>
                    <pic:cNvPicPr>
                      <a:picLocks noChangeAspect="1" noChangeArrowheads="1"/>
                    </pic:cNvPicPr>
                  </pic:nvPicPr>
                  <pic:blipFill>
                    <a:blip r:embed="rId59"/>
                    <a:stretch>
                      <a:fillRect/>
                    </a:stretch>
                  </pic:blipFill>
                  <pic:spPr bwMode="auto">
                    <a:xfrm>
                      <a:off x="0" y="0"/>
                      <a:ext cx="4963160" cy="2933700"/>
                    </a:xfrm>
                    <a:prstGeom prst="rect">
                      <a:avLst/>
                    </a:prstGeom>
                    <a:ln w="12700">
                      <a:solidFill>
                        <a:srgbClr val="000000"/>
                      </a:solidFill>
                    </a:ln>
                  </pic:spPr>
                </pic:pic>
              </a:graphicData>
            </a:graphic>
          </wp:inline>
        </w:drawing>
      </w:r>
    </w:p>
    <w:p w:rsidR="000B7151" w:rsidRDefault="005344EB">
      <w:pPr>
        <w:pStyle w:val="phfigure"/>
      </w:pPr>
      <w:bookmarkStart w:id="167" w:name="_Ref205381291"/>
      <w:r>
        <w:t>Рисунок </w:t>
      </w:r>
      <w:r>
        <w:fldChar w:fldCharType="begin"/>
      </w:r>
      <w:r>
        <w:instrText xml:space="preserve"> SEQ Рисунок \* ARABIC </w:instrText>
      </w:r>
      <w:r>
        <w:fldChar w:fldCharType="separate"/>
      </w:r>
      <w:r>
        <w:t>60</w:t>
      </w:r>
      <w:r>
        <w:fldChar w:fldCharType="end"/>
      </w:r>
      <w:bookmarkEnd w:id="167"/>
      <w:r>
        <w:t xml:space="preserve"> – Окно «Квотирование: Ограничения на запись: Типы интервалов графиков»</w:t>
      </w:r>
    </w:p>
    <w:p w:rsidR="000B7151" w:rsidRDefault="005344EB">
      <w:pPr>
        <w:pStyle w:val="phlistitemized1"/>
        <w:ind w:hanging="357"/>
      </w:pPr>
      <w:r>
        <w:t>на добавленные в открывшемся окне типы интервалов запись будет разрешена, а на остальные – запрещена. Если интервалы не добавлены, то по умолчанию запись будет разрешена на все типы интервалов графиков.</w:t>
      </w:r>
    </w:p>
    <w:p w:rsidR="000B7151" w:rsidRDefault="005344EB">
      <w:pPr>
        <w:pStyle w:val="phlistitemized1"/>
        <w:ind w:hanging="357"/>
      </w:pPr>
      <w:r>
        <w:t>чтобы добавить типы интервалов графиков, на которые будут ограничения, выберите пункт контекстного меню «Добавить». Откроется окно «Выбор типов интервалов» (</w:t>
      </w:r>
      <w:r>
        <w:fldChar w:fldCharType="begin"/>
      </w:r>
      <w:r>
        <w:instrText xml:space="preserve"> REF _Ref205381298 \h </w:instrText>
      </w:r>
      <w:r>
        <w:fldChar w:fldCharType="separate"/>
      </w:r>
      <w:r>
        <w:t>Рисунок 61</w:t>
      </w:r>
      <w:r>
        <w:fldChar w:fldCharType="end"/>
      </w:r>
      <w:r>
        <w:t>), в нем отметьте флажками нужные значения и нажмите на кнопку «ОК».</w:t>
      </w:r>
    </w:p>
    <w:p w:rsidR="000B7151" w:rsidRDefault="005344EB">
      <w:pPr>
        <w:pStyle w:val="phfigure"/>
      </w:pPr>
      <w:r>
        <w:rPr>
          <w:noProof/>
        </w:rPr>
        <w:lastRenderedPageBreak/>
        <w:drawing>
          <wp:inline distT="0" distB="0" distL="0" distR="0">
            <wp:extent cx="5395595" cy="3804285"/>
            <wp:effectExtent l="0" t="0" r="0" b="0"/>
            <wp:docPr id="8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59"/>
                    <pic:cNvPicPr>
                      <a:picLocks noChangeAspect="1" noChangeArrowheads="1"/>
                    </pic:cNvPicPr>
                  </pic:nvPicPr>
                  <pic:blipFill>
                    <a:blip r:embed="rId60"/>
                    <a:stretch>
                      <a:fillRect/>
                    </a:stretch>
                  </pic:blipFill>
                  <pic:spPr bwMode="auto">
                    <a:xfrm>
                      <a:off x="0" y="0"/>
                      <a:ext cx="5395595" cy="3804285"/>
                    </a:xfrm>
                    <a:prstGeom prst="rect">
                      <a:avLst/>
                    </a:prstGeom>
                    <a:ln w="12700">
                      <a:solidFill>
                        <a:srgbClr val="000000"/>
                      </a:solidFill>
                    </a:ln>
                  </pic:spPr>
                </pic:pic>
              </a:graphicData>
            </a:graphic>
          </wp:inline>
        </w:drawing>
      </w:r>
    </w:p>
    <w:p w:rsidR="000B7151" w:rsidRDefault="005344EB">
      <w:pPr>
        <w:pStyle w:val="phfigure"/>
      </w:pPr>
      <w:bookmarkStart w:id="168" w:name="_Ref205381298"/>
      <w:r>
        <w:t>Рисунок </w:t>
      </w:r>
      <w:r>
        <w:fldChar w:fldCharType="begin"/>
      </w:r>
      <w:r>
        <w:instrText xml:space="preserve"> SEQ Рисунок \* ARABIC </w:instrText>
      </w:r>
      <w:r>
        <w:fldChar w:fldCharType="separate"/>
      </w:r>
      <w:r>
        <w:t>61</w:t>
      </w:r>
      <w:r>
        <w:fldChar w:fldCharType="end"/>
      </w:r>
      <w:bookmarkEnd w:id="168"/>
      <w:r>
        <w:t xml:space="preserve"> – Окно «Выбор типов интервалов»</w:t>
      </w:r>
    </w:p>
    <w:sectPr w:rsidR="000B7151">
      <w:footerReference w:type="default" r:id="rId61"/>
      <w:footerReference w:type="first" r:id="rId62"/>
      <w:pgSz w:w="11906" w:h="16838"/>
      <w:pgMar w:top="1134" w:right="567" w:bottom="1134" w:left="1134" w:header="0" w:footer="4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1BA" w:rsidRDefault="00A111BA">
      <w:pPr>
        <w:spacing w:before="0" w:after="0" w:line="240" w:lineRule="auto"/>
      </w:pPr>
      <w:r>
        <w:separator/>
      </w:r>
    </w:p>
  </w:endnote>
  <w:endnote w:type="continuationSeparator" w:id="0">
    <w:p w:rsidR="00A111BA" w:rsidRDefault="00A111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roman"/>
    <w:pitch w:val="variable"/>
  </w:font>
  <w:font w:name="Source Sans Pro">
    <w:charset w:val="00"/>
    <w:family w:val="auto"/>
    <w:pitch w:val="variable"/>
    <w:sig w:usb0="600002F7" w:usb1="02000001" w:usb2="00000000" w:usb3="00000000" w:csb0="0000019F" w:csb1="00000000"/>
  </w:font>
  <w:font w:name="Lucida Sans">
    <w:panose1 w:val="020B0602030504020204"/>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656385"/>
      <w:docPartObj>
        <w:docPartGallery w:val="Page Numbers (Bottom of Page)"/>
        <w:docPartUnique/>
      </w:docPartObj>
    </w:sdtPr>
    <w:sdtEndPr/>
    <w:sdtContent>
      <w:p w:rsidR="005344EB" w:rsidRDefault="005344EB">
        <w:pPr>
          <w:pStyle w:val="a6"/>
          <w:jc w:val="center"/>
        </w:pPr>
        <w:r>
          <w:fldChar w:fldCharType="begin"/>
        </w:r>
        <w:r>
          <w:instrText xml:space="preserve"> PAGE </w:instrText>
        </w:r>
        <w:r>
          <w:fldChar w:fldCharType="separate"/>
        </w:r>
        <w:r w:rsidR="0050075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EB" w:rsidRDefault="005344EB">
    <w:pPr>
      <w:pStyle w:val="phtitlepagedocpart"/>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1BA" w:rsidRDefault="00A111BA">
      <w:pPr>
        <w:spacing w:before="0" w:after="0" w:line="240" w:lineRule="auto"/>
      </w:pPr>
      <w:r>
        <w:separator/>
      </w:r>
    </w:p>
  </w:footnote>
  <w:footnote w:type="continuationSeparator" w:id="0">
    <w:p w:rsidR="00A111BA" w:rsidRDefault="00A111B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634"/>
    <w:multiLevelType w:val="multilevel"/>
    <w:tmpl w:val="D2744B2E"/>
    <w:lvl w:ilvl="0">
      <w:start w:val="1"/>
      <w:numFmt w:val="decimal"/>
      <w:pStyle w:val="1"/>
      <w:lvlText w:val="%1"/>
      <w:lvlJc w:val="left"/>
      <w:pPr>
        <w:tabs>
          <w:tab w:val="num" w:pos="1418"/>
        </w:tabs>
        <w:ind w:left="851"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571"/>
        </w:tabs>
        <w:ind w:left="851" w:firstLine="0"/>
      </w:pPr>
    </w:lvl>
    <w:lvl w:ilvl="2">
      <w:start w:val="1"/>
      <w:numFmt w:val="decimal"/>
      <w:pStyle w:val="3"/>
      <w:lvlText w:val="%1.%2.%3"/>
      <w:lvlJc w:val="left"/>
      <w:pPr>
        <w:tabs>
          <w:tab w:val="num" w:pos="1843"/>
        </w:tabs>
        <w:ind w:left="851" w:firstLine="0"/>
      </w:pPr>
    </w:lvl>
    <w:lvl w:ilvl="3">
      <w:start w:val="1"/>
      <w:numFmt w:val="decimal"/>
      <w:pStyle w:val="4"/>
      <w:lvlText w:val="%1.%2.%3.%4"/>
      <w:lvlJc w:val="left"/>
      <w:pPr>
        <w:tabs>
          <w:tab w:val="num" w:pos="1985"/>
        </w:tabs>
        <w:ind w:left="851" w:firstLine="0"/>
      </w:pPr>
    </w:lvl>
    <w:lvl w:ilvl="4">
      <w:start w:val="1"/>
      <w:numFmt w:val="decimal"/>
      <w:pStyle w:val="5"/>
      <w:lvlText w:val="%1.%2.%3.%4.%5"/>
      <w:lvlJc w:val="left"/>
      <w:pPr>
        <w:tabs>
          <w:tab w:val="num" w:pos="1701"/>
        </w:tabs>
        <w:ind w:left="851" w:firstLine="0"/>
      </w:pPr>
      <w:rPr>
        <w:rFonts w:ascii="Arial" w:hAnsi="Arial"/>
        <w:b/>
        <w:i w:val="0"/>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tabs>
          <w:tab w:val="num" w:pos="2410"/>
        </w:tabs>
        <w:ind w:left="851" w:firstLine="0"/>
      </w:pPr>
      <w:rPr>
        <w:rFonts w:ascii="Arial" w:hAnsi="Arial"/>
        <w:b/>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lvl>
    <w:lvl w:ilvl="7">
      <w:start w:val="1"/>
      <w:numFmt w:val="decimal"/>
      <w:lvlText w:val="%1.%2.%3.%4.%5.%6.%7.%8"/>
      <w:lvlJc w:val="left"/>
      <w:pPr>
        <w:tabs>
          <w:tab w:val="num" w:pos="1145"/>
        </w:tabs>
        <w:ind w:left="1145" w:hanging="1440"/>
      </w:pPr>
    </w:lvl>
    <w:lvl w:ilvl="8">
      <w:start w:val="1"/>
      <w:numFmt w:val="decimal"/>
      <w:lvlText w:val="%1.%2.%3.%4.%5.%6.%7.%8.%9"/>
      <w:lvlJc w:val="left"/>
      <w:pPr>
        <w:tabs>
          <w:tab w:val="num" w:pos="1289"/>
        </w:tabs>
        <w:ind w:left="1289" w:hanging="1584"/>
      </w:pPr>
    </w:lvl>
  </w:abstractNum>
  <w:abstractNum w:abstractNumId="1" w15:restartNumberingAfterBreak="0">
    <w:nsid w:val="193D5FCF"/>
    <w:multiLevelType w:val="multilevel"/>
    <w:tmpl w:val="BC92E798"/>
    <w:lvl w:ilvl="0">
      <w:start w:val="1"/>
      <w:numFmt w:val="decimal"/>
      <w:pStyle w:val="phlistordered1up"/>
      <w:lvlText w:val="%1)"/>
      <w:lvlJc w:val="left"/>
      <w:pPr>
        <w:tabs>
          <w:tab w:val="num" w:pos="0"/>
        </w:tabs>
        <w:ind w:left="1212" w:hanging="360"/>
      </w:pPr>
    </w:lvl>
    <w:lvl w:ilvl="1">
      <w:start w:val="1"/>
      <w:numFmt w:val="lowerLetter"/>
      <w:lvlText w:val="%2."/>
      <w:lvlJc w:val="left"/>
      <w:pPr>
        <w:tabs>
          <w:tab w:val="num" w:pos="0"/>
        </w:tabs>
        <w:ind w:left="1932" w:hanging="360"/>
      </w:pPr>
    </w:lvl>
    <w:lvl w:ilvl="2">
      <w:start w:val="1"/>
      <w:numFmt w:val="lowerRoman"/>
      <w:lvlText w:val="%3."/>
      <w:lvlJc w:val="right"/>
      <w:pPr>
        <w:tabs>
          <w:tab w:val="num" w:pos="0"/>
        </w:tabs>
        <w:ind w:left="2652" w:hanging="180"/>
      </w:pPr>
    </w:lvl>
    <w:lvl w:ilvl="3">
      <w:start w:val="1"/>
      <w:numFmt w:val="decimal"/>
      <w:lvlText w:val="%4."/>
      <w:lvlJc w:val="left"/>
      <w:pPr>
        <w:tabs>
          <w:tab w:val="num" w:pos="0"/>
        </w:tabs>
        <w:ind w:left="3372" w:hanging="360"/>
      </w:pPr>
    </w:lvl>
    <w:lvl w:ilvl="4">
      <w:start w:val="1"/>
      <w:numFmt w:val="lowerLetter"/>
      <w:lvlText w:val="%5."/>
      <w:lvlJc w:val="left"/>
      <w:pPr>
        <w:tabs>
          <w:tab w:val="num" w:pos="0"/>
        </w:tabs>
        <w:ind w:left="4092" w:hanging="360"/>
      </w:pPr>
    </w:lvl>
    <w:lvl w:ilvl="5">
      <w:start w:val="1"/>
      <w:numFmt w:val="lowerRoman"/>
      <w:lvlText w:val="%6."/>
      <w:lvlJc w:val="right"/>
      <w:pPr>
        <w:tabs>
          <w:tab w:val="num" w:pos="0"/>
        </w:tabs>
        <w:ind w:left="4812" w:hanging="180"/>
      </w:pPr>
    </w:lvl>
    <w:lvl w:ilvl="6">
      <w:start w:val="1"/>
      <w:numFmt w:val="decimal"/>
      <w:lvlText w:val="%7."/>
      <w:lvlJc w:val="left"/>
      <w:pPr>
        <w:tabs>
          <w:tab w:val="num" w:pos="0"/>
        </w:tabs>
        <w:ind w:left="5532" w:hanging="360"/>
      </w:pPr>
    </w:lvl>
    <w:lvl w:ilvl="7">
      <w:start w:val="1"/>
      <w:numFmt w:val="lowerLetter"/>
      <w:lvlText w:val="%8."/>
      <w:lvlJc w:val="left"/>
      <w:pPr>
        <w:tabs>
          <w:tab w:val="num" w:pos="0"/>
        </w:tabs>
        <w:ind w:left="6252" w:hanging="360"/>
      </w:pPr>
    </w:lvl>
    <w:lvl w:ilvl="8">
      <w:start w:val="1"/>
      <w:numFmt w:val="lowerRoman"/>
      <w:lvlText w:val="%9."/>
      <w:lvlJc w:val="right"/>
      <w:pPr>
        <w:tabs>
          <w:tab w:val="num" w:pos="0"/>
        </w:tabs>
        <w:ind w:left="6972" w:hanging="180"/>
      </w:pPr>
    </w:lvl>
  </w:abstractNum>
  <w:abstractNum w:abstractNumId="2" w15:restartNumberingAfterBreak="0">
    <w:nsid w:val="1E2A6765"/>
    <w:multiLevelType w:val="multilevel"/>
    <w:tmpl w:val="BB66E9A8"/>
    <w:lvl w:ilvl="0">
      <w:start w:val="1"/>
      <w:numFmt w:val="bullet"/>
      <w:pStyle w:val="phlistitemized4"/>
      <w:lvlText w:val=""/>
      <w:lvlJc w:val="left"/>
      <w:pPr>
        <w:tabs>
          <w:tab w:val="num" w:pos="0"/>
        </w:tabs>
        <w:ind w:left="2642" w:hanging="360"/>
      </w:pPr>
      <w:rPr>
        <w:rFonts w:ascii="Symbol" w:hAnsi="Symbol" w:cs="Symbol" w:hint="default"/>
      </w:rPr>
    </w:lvl>
    <w:lvl w:ilvl="1">
      <w:start w:val="1"/>
      <w:numFmt w:val="bullet"/>
      <w:lvlText w:val="o"/>
      <w:lvlJc w:val="left"/>
      <w:pPr>
        <w:tabs>
          <w:tab w:val="num" w:pos="0"/>
        </w:tabs>
        <w:ind w:left="3362" w:hanging="360"/>
      </w:pPr>
      <w:rPr>
        <w:rFonts w:ascii="Courier New" w:hAnsi="Courier New" w:cs="Courier New" w:hint="default"/>
      </w:rPr>
    </w:lvl>
    <w:lvl w:ilvl="2">
      <w:start w:val="1"/>
      <w:numFmt w:val="bullet"/>
      <w:lvlText w:val=""/>
      <w:lvlJc w:val="left"/>
      <w:pPr>
        <w:tabs>
          <w:tab w:val="num" w:pos="0"/>
        </w:tabs>
        <w:ind w:left="4082" w:hanging="360"/>
      </w:pPr>
      <w:rPr>
        <w:rFonts w:ascii="Wingdings" w:hAnsi="Wingdings" w:cs="Wingdings" w:hint="default"/>
      </w:rPr>
    </w:lvl>
    <w:lvl w:ilvl="3">
      <w:start w:val="1"/>
      <w:numFmt w:val="bullet"/>
      <w:lvlText w:val=""/>
      <w:lvlJc w:val="left"/>
      <w:pPr>
        <w:tabs>
          <w:tab w:val="num" w:pos="0"/>
        </w:tabs>
        <w:ind w:left="4802" w:hanging="360"/>
      </w:pPr>
      <w:rPr>
        <w:rFonts w:ascii="Symbol" w:hAnsi="Symbol" w:cs="Symbol" w:hint="default"/>
      </w:rPr>
    </w:lvl>
    <w:lvl w:ilvl="4">
      <w:start w:val="1"/>
      <w:numFmt w:val="bullet"/>
      <w:lvlText w:val="o"/>
      <w:lvlJc w:val="left"/>
      <w:pPr>
        <w:tabs>
          <w:tab w:val="num" w:pos="0"/>
        </w:tabs>
        <w:ind w:left="5522" w:hanging="360"/>
      </w:pPr>
      <w:rPr>
        <w:rFonts w:ascii="Courier New" w:hAnsi="Courier New" w:cs="Courier New" w:hint="default"/>
      </w:rPr>
    </w:lvl>
    <w:lvl w:ilvl="5">
      <w:start w:val="1"/>
      <w:numFmt w:val="bullet"/>
      <w:lvlText w:val=""/>
      <w:lvlJc w:val="left"/>
      <w:pPr>
        <w:tabs>
          <w:tab w:val="num" w:pos="0"/>
        </w:tabs>
        <w:ind w:left="6242" w:hanging="360"/>
      </w:pPr>
      <w:rPr>
        <w:rFonts w:ascii="Wingdings" w:hAnsi="Wingdings" w:cs="Wingdings" w:hint="default"/>
      </w:rPr>
    </w:lvl>
    <w:lvl w:ilvl="6">
      <w:start w:val="1"/>
      <w:numFmt w:val="bullet"/>
      <w:lvlText w:val=""/>
      <w:lvlJc w:val="left"/>
      <w:pPr>
        <w:tabs>
          <w:tab w:val="num" w:pos="0"/>
        </w:tabs>
        <w:ind w:left="6962" w:hanging="360"/>
      </w:pPr>
      <w:rPr>
        <w:rFonts w:ascii="Symbol" w:hAnsi="Symbol" w:cs="Symbol" w:hint="default"/>
      </w:rPr>
    </w:lvl>
    <w:lvl w:ilvl="7">
      <w:start w:val="1"/>
      <w:numFmt w:val="bullet"/>
      <w:lvlText w:val="o"/>
      <w:lvlJc w:val="left"/>
      <w:pPr>
        <w:tabs>
          <w:tab w:val="num" w:pos="0"/>
        </w:tabs>
        <w:ind w:left="7682" w:hanging="360"/>
      </w:pPr>
      <w:rPr>
        <w:rFonts w:ascii="Courier New" w:hAnsi="Courier New" w:cs="Courier New" w:hint="default"/>
      </w:rPr>
    </w:lvl>
    <w:lvl w:ilvl="8">
      <w:start w:val="1"/>
      <w:numFmt w:val="bullet"/>
      <w:lvlText w:val=""/>
      <w:lvlJc w:val="left"/>
      <w:pPr>
        <w:tabs>
          <w:tab w:val="num" w:pos="0"/>
        </w:tabs>
        <w:ind w:left="8402" w:hanging="360"/>
      </w:pPr>
      <w:rPr>
        <w:rFonts w:ascii="Wingdings" w:hAnsi="Wingdings" w:cs="Wingdings" w:hint="default"/>
      </w:rPr>
    </w:lvl>
  </w:abstractNum>
  <w:abstractNum w:abstractNumId="3" w15:restartNumberingAfterBreak="0">
    <w:nsid w:val="246C6999"/>
    <w:multiLevelType w:val="multilevel"/>
    <w:tmpl w:val="DE2E2EEE"/>
    <w:lvl w:ilvl="0">
      <w:start w:val="1"/>
      <w:numFmt w:val="decimal"/>
      <w:pStyle w:val="phtableorderedlist1"/>
      <w:lvlText w:val="%1)"/>
      <w:lvlJc w:val="left"/>
      <w:pPr>
        <w:tabs>
          <w:tab w:val="num" w:pos="0"/>
        </w:tabs>
        <w:ind w:left="346" w:hanging="34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F451591"/>
    <w:multiLevelType w:val="multilevel"/>
    <w:tmpl w:val="2602848E"/>
    <w:lvl w:ilvl="0">
      <w:start w:val="1"/>
      <w:numFmt w:val="bullet"/>
      <w:pStyle w:val="phnormalnoteitemized1"/>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5" w15:restartNumberingAfterBreak="0">
    <w:nsid w:val="2FD52850"/>
    <w:multiLevelType w:val="multilevel"/>
    <w:tmpl w:val="8A102078"/>
    <w:lvl w:ilvl="0">
      <w:start w:val="1"/>
      <w:numFmt w:val="bullet"/>
      <w:pStyle w:val="phlistitemized1"/>
      <w:lvlText w:val=""/>
      <w:lvlJc w:val="left"/>
      <w:pPr>
        <w:tabs>
          <w:tab w:val="num" w:pos="1208"/>
        </w:tabs>
        <w:ind w:left="1208" w:hanging="357"/>
      </w:pPr>
      <w:rPr>
        <w:rFonts w:ascii="Symbol" w:hAnsi="Symbol" w:cs="Symbol" w:hint="default"/>
        <w:color w:val="auto"/>
      </w:rPr>
    </w:lvl>
    <w:lvl w:ilvl="1">
      <w:start w:val="1"/>
      <w:numFmt w:val="bullet"/>
      <w:pStyle w:val="phlistitemized2"/>
      <w:lvlText w:val=""/>
      <w:lvlJc w:val="left"/>
      <w:pPr>
        <w:tabs>
          <w:tab w:val="num" w:pos="1565"/>
        </w:tabs>
        <w:ind w:left="1565" w:hanging="357"/>
      </w:pPr>
      <w:rPr>
        <w:rFonts w:ascii="Symbol" w:hAnsi="Symbol" w:cs="Symbol" w:hint="default"/>
        <w:color w:val="auto"/>
      </w:rPr>
    </w:lvl>
    <w:lvl w:ilvl="2">
      <w:start w:val="1"/>
      <w:numFmt w:val="bullet"/>
      <w:lvlText w:val=""/>
      <w:lvlJc w:val="left"/>
      <w:pPr>
        <w:tabs>
          <w:tab w:val="num" w:pos="1922"/>
        </w:tabs>
        <w:ind w:left="1922" w:hanging="357"/>
      </w:pPr>
      <w:rPr>
        <w:rFonts w:ascii="Symbol" w:hAnsi="Symbol" w:cs="Symbol" w:hint="default"/>
        <w:color w:val="auto"/>
      </w:rPr>
    </w:lvl>
    <w:lvl w:ilvl="3">
      <w:start w:val="1"/>
      <w:numFmt w:val="bullet"/>
      <w:lvlText w:val=""/>
      <w:lvlJc w:val="left"/>
      <w:pPr>
        <w:tabs>
          <w:tab w:val="num" w:pos="2279"/>
        </w:tabs>
        <w:ind w:left="2279" w:hanging="357"/>
      </w:pPr>
      <w:rPr>
        <w:rFonts w:ascii="Symbol" w:hAnsi="Symbol" w:cs="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314303E7"/>
    <w:multiLevelType w:val="multilevel"/>
    <w:tmpl w:val="CD08222C"/>
    <w:lvl w:ilvl="0">
      <w:start w:val="1"/>
      <w:numFmt w:val="decimal"/>
      <w:pStyle w:val="phbibliography"/>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6580469"/>
    <w:multiLevelType w:val="multilevel"/>
    <w:tmpl w:val="E528EEB2"/>
    <w:lvl w:ilvl="0">
      <w:start w:val="1"/>
      <w:numFmt w:val="russianLower"/>
      <w:pStyle w:val="phtableorderlist"/>
      <w:lvlText w:val="%1)"/>
      <w:lvlJc w:val="left"/>
      <w:pPr>
        <w:tabs>
          <w:tab w:val="num" w:pos="0"/>
        </w:tabs>
        <w:ind w:left="346" w:hanging="34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BC57C2C"/>
    <w:multiLevelType w:val="multilevel"/>
    <w:tmpl w:val="05A4CD7C"/>
    <w:lvl w:ilvl="0">
      <w:start w:val="1"/>
      <w:numFmt w:val="bullet"/>
      <w:pStyle w:val="phnormalexampleitemized1"/>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9" w15:restartNumberingAfterBreak="0">
    <w:nsid w:val="5C823F1F"/>
    <w:multiLevelType w:val="multilevel"/>
    <w:tmpl w:val="A0DCC924"/>
    <w:lvl w:ilvl="0">
      <w:start w:val="1"/>
      <w:numFmt w:val="bullet"/>
      <w:pStyle w:val="phnormalexampleitemized2"/>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0" w15:restartNumberingAfterBreak="0">
    <w:nsid w:val="5EBC0D56"/>
    <w:multiLevelType w:val="multilevel"/>
    <w:tmpl w:val="7F3A654C"/>
    <w:lvl w:ilvl="0">
      <w:start w:val="1"/>
      <w:numFmt w:val="decimal"/>
      <w:pStyle w:val="1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62CF66BC"/>
    <w:multiLevelType w:val="multilevel"/>
    <w:tmpl w:val="00864E6C"/>
    <w:lvl w:ilvl="0">
      <w:start w:val="1"/>
      <w:numFmt w:val="bullet"/>
      <w:pStyle w:val="phnormalnoteitemized2"/>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2" w15:restartNumberingAfterBreak="0">
    <w:nsid w:val="654F5223"/>
    <w:multiLevelType w:val="multilevel"/>
    <w:tmpl w:val="9B14FBFA"/>
    <w:lvl w:ilvl="0">
      <w:start w:val="1"/>
      <w:numFmt w:val="russianUpper"/>
      <w:pStyle w:val="phadditiontitle1"/>
      <w:suff w:val="nothing"/>
      <w:lvlText w:val="Приложение %1"/>
      <w:lvlJc w:val="left"/>
      <w:pPr>
        <w:tabs>
          <w:tab w:val="num" w:pos="0"/>
        </w:tabs>
        <w:ind w:left="360" w:hanging="360"/>
      </w:pPr>
    </w:lvl>
    <w:lvl w:ilvl="1">
      <w:start w:val="1"/>
      <w:numFmt w:val="decimal"/>
      <w:pStyle w:val="phadditiontitle2"/>
      <w:lvlText w:val="%1.%2"/>
      <w:lvlJc w:val="left"/>
      <w:pPr>
        <w:tabs>
          <w:tab w:val="num" w:pos="720"/>
        </w:tabs>
        <w:ind w:left="720" w:firstLine="0"/>
      </w:pPr>
    </w:lvl>
    <w:lvl w:ilvl="2">
      <w:start w:val="1"/>
      <w:numFmt w:val="decimal"/>
      <w:pStyle w:val="phadditiontitle3"/>
      <w:lvlText w:val="%1.%2.%3"/>
      <w:lvlJc w:val="left"/>
      <w:pPr>
        <w:tabs>
          <w:tab w:val="num" w:pos="720"/>
        </w:tabs>
        <w:ind w:left="720" w:firstLine="0"/>
      </w:pPr>
    </w:lvl>
    <w:lvl w:ilvl="3">
      <w:start w:val="1"/>
      <w:numFmt w:val="decimal"/>
      <w:lvlText w:val="%1.%2.%3.%4"/>
      <w:lvlJc w:val="left"/>
      <w:pPr>
        <w:tabs>
          <w:tab w:val="num" w:pos="3738"/>
        </w:tabs>
        <w:ind w:left="3738" w:hanging="864"/>
      </w:pPr>
    </w:lvl>
    <w:lvl w:ilvl="4">
      <w:start w:val="1"/>
      <w:numFmt w:val="decimal"/>
      <w:lvlText w:val="%1.%2.%3.%4.%5"/>
      <w:lvlJc w:val="left"/>
      <w:pPr>
        <w:tabs>
          <w:tab w:val="num" w:pos="3882"/>
        </w:tabs>
        <w:ind w:left="3882" w:hanging="1008"/>
      </w:pPr>
    </w:lvl>
    <w:lvl w:ilvl="5">
      <w:start w:val="1"/>
      <w:numFmt w:val="decimal"/>
      <w:lvlText w:val="%1.%2.%3.%4.%5.%6"/>
      <w:lvlJc w:val="left"/>
      <w:pPr>
        <w:tabs>
          <w:tab w:val="num" w:pos="4026"/>
        </w:tabs>
        <w:ind w:left="4026" w:hanging="1152"/>
      </w:pPr>
    </w:lvl>
    <w:lvl w:ilvl="6">
      <w:start w:val="1"/>
      <w:numFmt w:val="decimal"/>
      <w:lvlText w:val="%1.%2.%3.%4.%5.%6.%7"/>
      <w:lvlJc w:val="left"/>
      <w:pPr>
        <w:tabs>
          <w:tab w:val="num" w:pos="4170"/>
        </w:tabs>
        <w:ind w:left="4170" w:hanging="1296"/>
      </w:pPr>
    </w:lvl>
    <w:lvl w:ilvl="7">
      <w:start w:val="1"/>
      <w:numFmt w:val="decimal"/>
      <w:lvlText w:val="%1.%2.%3.%4.%5.%6.%7.%8"/>
      <w:lvlJc w:val="left"/>
      <w:pPr>
        <w:tabs>
          <w:tab w:val="num" w:pos="4314"/>
        </w:tabs>
        <w:ind w:left="4314" w:hanging="1440"/>
      </w:pPr>
    </w:lvl>
    <w:lvl w:ilvl="8">
      <w:start w:val="1"/>
      <w:numFmt w:val="decimal"/>
      <w:lvlText w:val="%1.%2.%3.%4.%5.%6.%7.%8.%9"/>
      <w:lvlJc w:val="left"/>
      <w:pPr>
        <w:tabs>
          <w:tab w:val="num" w:pos="4458"/>
        </w:tabs>
        <w:ind w:left="4458" w:hanging="1584"/>
      </w:pPr>
    </w:lvl>
  </w:abstractNum>
  <w:abstractNum w:abstractNumId="13" w15:restartNumberingAfterBreak="0">
    <w:nsid w:val="6AC55985"/>
    <w:multiLevelType w:val="multilevel"/>
    <w:tmpl w:val="0E94BF82"/>
    <w:lvl w:ilvl="0">
      <w:start w:val="1"/>
      <w:numFmt w:val="decimal"/>
      <w:lvlText w:val="%1"/>
      <w:lvlJc w:val="left"/>
      <w:pPr>
        <w:tabs>
          <w:tab w:val="num" w:pos="0"/>
        </w:tabs>
        <w:ind w:left="574"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4" w15:restartNumberingAfterBreak="0">
    <w:nsid w:val="6BE91AB6"/>
    <w:multiLevelType w:val="multilevel"/>
    <w:tmpl w:val="D70A19F2"/>
    <w:lvl w:ilvl="0">
      <w:start w:val="1"/>
      <w:numFmt w:val="decimal"/>
      <w:pStyle w:val="phnormalnoteordered1"/>
      <w:lvlText w:val="%1)"/>
      <w:lvlJc w:val="left"/>
      <w:pPr>
        <w:tabs>
          <w:tab w:val="num" w:pos="0"/>
        </w:tabs>
        <w:ind w:left="2779" w:hanging="360"/>
      </w:pPr>
    </w:lvl>
    <w:lvl w:ilvl="1">
      <w:start w:val="1"/>
      <w:numFmt w:val="lowerLetter"/>
      <w:lvlText w:val="%2."/>
      <w:lvlJc w:val="left"/>
      <w:pPr>
        <w:tabs>
          <w:tab w:val="num" w:pos="0"/>
        </w:tabs>
        <w:ind w:left="3499" w:hanging="360"/>
      </w:pPr>
    </w:lvl>
    <w:lvl w:ilvl="2">
      <w:start w:val="1"/>
      <w:numFmt w:val="lowerRoman"/>
      <w:lvlText w:val="%3."/>
      <w:lvlJc w:val="right"/>
      <w:pPr>
        <w:tabs>
          <w:tab w:val="num" w:pos="0"/>
        </w:tabs>
        <w:ind w:left="4219" w:hanging="180"/>
      </w:pPr>
    </w:lvl>
    <w:lvl w:ilvl="3">
      <w:start w:val="1"/>
      <w:numFmt w:val="decimal"/>
      <w:lvlText w:val="%4."/>
      <w:lvlJc w:val="left"/>
      <w:pPr>
        <w:tabs>
          <w:tab w:val="num" w:pos="0"/>
        </w:tabs>
        <w:ind w:left="4939" w:hanging="360"/>
      </w:pPr>
    </w:lvl>
    <w:lvl w:ilvl="4">
      <w:start w:val="1"/>
      <w:numFmt w:val="lowerLetter"/>
      <w:lvlText w:val="%5."/>
      <w:lvlJc w:val="left"/>
      <w:pPr>
        <w:tabs>
          <w:tab w:val="num" w:pos="0"/>
        </w:tabs>
        <w:ind w:left="5659" w:hanging="360"/>
      </w:pPr>
    </w:lvl>
    <w:lvl w:ilvl="5">
      <w:start w:val="1"/>
      <w:numFmt w:val="lowerRoman"/>
      <w:lvlText w:val="%6."/>
      <w:lvlJc w:val="right"/>
      <w:pPr>
        <w:tabs>
          <w:tab w:val="num" w:pos="0"/>
        </w:tabs>
        <w:ind w:left="6379" w:hanging="180"/>
      </w:pPr>
    </w:lvl>
    <w:lvl w:ilvl="6">
      <w:start w:val="1"/>
      <w:numFmt w:val="decimal"/>
      <w:lvlText w:val="%7."/>
      <w:lvlJc w:val="left"/>
      <w:pPr>
        <w:tabs>
          <w:tab w:val="num" w:pos="0"/>
        </w:tabs>
        <w:ind w:left="7099" w:hanging="360"/>
      </w:pPr>
    </w:lvl>
    <w:lvl w:ilvl="7">
      <w:start w:val="1"/>
      <w:numFmt w:val="lowerLetter"/>
      <w:lvlText w:val="%8."/>
      <w:lvlJc w:val="left"/>
      <w:pPr>
        <w:tabs>
          <w:tab w:val="num" w:pos="0"/>
        </w:tabs>
        <w:ind w:left="7819" w:hanging="360"/>
      </w:pPr>
    </w:lvl>
    <w:lvl w:ilvl="8">
      <w:start w:val="1"/>
      <w:numFmt w:val="lowerRoman"/>
      <w:lvlText w:val="%9."/>
      <w:lvlJc w:val="right"/>
      <w:pPr>
        <w:tabs>
          <w:tab w:val="num" w:pos="0"/>
        </w:tabs>
        <w:ind w:left="8539" w:hanging="180"/>
      </w:pPr>
    </w:lvl>
  </w:abstractNum>
  <w:abstractNum w:abstractNumId="15" w15:restartNumberingAfterBreak="0">
    <w:nsid w:val="6DCC0C90"/>
    <w:multiLevelType w:val="hybridMultilevel"/>
    <w:tmpl w:val="34D40B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709714C6"/>
    <w:multiLevelType w:val="multilevel"/>
    <w:tmpl w:val="3BCA3912"/>
    <w:lvl w:ilvl="0">
      <w:start w:val="1"/>
      <w:numFmt w:val="decimal"/>
      <w:pStyle w:val="phnormalexampleordered1"/>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7" w15:restartNumberingAfterBreak="0">
    <w:nsid w:val="71395A38"/>
    <w:multiLevelType w:val="multilevel"/>
    <w:tmpl w:val="B8E01FBC"/>
    <w:lvl w:ilvl="0">
      <w:start w:val="1"/>
      <w:numFmt w:val="decimal"/>
      <w:pStyle w:val="phtableorderlist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4D42E7A"/>
    <w:multiLevelType w:val="multilevel"/>
    <w:tmpl w:val="5510D9BA"/>
    <w:lvl w:ilvl="0">
      <w:start w:val="1"/>
      <w:numFmt w:val="bullet"/>
      <w:pStyle w:val="phtableitemizedlist1"/>
      <w:lvlText w:val=""/>
      <w:lvlJc w:val="left"/>
      <w:pPr>
        <w:tabs>
          <w:tab w:val="num" w:pos="0"/>
        </w:tabs>
        <w:ind w:left="346" w:hanging="340"/>
      </w:pPr>
      <w:rPr>
        <w:rFonts w:ascii="Symbol" w:hAnsi="Symbol" w:cs="Symbol" w:hint="default"/>
      </w:rPr>
    </w:lvl>
    <w:lvl w:ilvl="1">
      <w:start w:val="1"/>
      <w:numFmt w:val="bullet"/>
      <w:lvlText w:val=""/>
      <w:lvlJc w:val="left"/>
      <w:pPr>
        <w:tabs>
          <w:tab w:val="num" w:pos="697"/>
        </w:tabs>
        <w:ind w:left="697" w:hanging="345"/>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8145C4E"/>
    <w:multiLevelType w:val="multilevel"/>
    <w:tmpl w:val="BC580042"/>
    <w:lvl w:ilvl="0">
      <w:start w:val="1"/>
      <w:numFmt w:val="bullet"/>
      <w:pStyle w:val="phlistitemized3"/>
      <w:lvlText w:val=""/>
      <w:lvlJc w:val="left"/>
      <w:pPr>
        <w:tabs>
          <w:tab w:val="num" w:pos="0"/>
        </w:tabs>
        <w:ind w:left="2285" w:hanging="360"/>
      </w:pPr>
      <w:rPr>
        <w:rFonts w:ascii="Symbol" w:hAnsi="Symbol" w:cs="Symbol" w:hint="default"/>
      </w:rPr>
    </w:lvl>
    <w:lvl w:ilvl="1">
      <w:start w:val="1"/>
      <w:numFmt w:val="bullet"/>
      <w:lvlText w:val="o"/>
      <w:lvlJc w:val="left"/>
      <w:pPr>
        <w:tabs>
          <w:tab w:val="num" w:pos="0"/>
        </w:tabs>
        <w:ind w:left="3005" w:hanging="360"/>
      </w:pPr>
      <w:rPr>
        <w:rFonts w:ascii="Courier New" w:hAnsi="Courier New" w:cs="Courier New" w:hint="default"/>
      </w:rPr>
    </w:lvl>
    <w:lvl w:ilvl="2">
      <w:start w:val="1"/>
      <w:numFmt w:val="bullet"/>
      <w:lvlText w:val=""/>
      <w:lvlJc w:val="left"/>
      <w:pPr>
        <w:tabs>
          <w:tab w:val="num" w:pos="0"/>
        </w:tabs>
        <w:ind w:left="3725" w:hanging="360"/>
      </w:pPr>
      <w:rPr>
        <w:rFonts w:ascii="Wingdings" w:hAnsi="Wingdings" w:cs="Wingdings" w:hint="default"/>
      </w:rPr>
    </w:lvl>
    <w:lvl w:ilvl="3">
      <w:start w:val="1"/>
      <w:numFmt w:val="bullet"/>
      <w:lvlText w:val=""/>
      <w:lvlJc w:val="left"/>
      <w:pPr>
        <w:tabs>
          <w:tab w:val="num" w:pos="0"/>
        </w:tabs>
        <w:ind w:left="4445" w:hanging="360"/>
      </w:pPr>
      <w:rPr>
        <w:rFonts w:ascii="Symbol" w:hAnsi="Symbol" w:cs="Symbol" w:hint="default"/>
      </w:rPr>
    </w:lvl>
    <w:lvl w:ilvl="4">
      <w:start w:val="1"/>
      <w:numFmt w:val="bullet"/>
      <w:lvlText w:val="o"/>
      <w:lvlJc w:val="left"/>
      <w:pPr>
        <w:tabs>
          <w:tab w:val="num" w:pos="0"/>
        </w:tabs>
        <w:ind w:left="5165" w:hanging="360"/>
      </w:pPr>
      <w:rPr>
        <w:rFonts w:ascii="Courier New" w:hAnsi="Courier New" w:cs="Courier New" w:hint="default"/>
      </w:rPr>
    </w:lvl>
    <w:lvl w:ilvl="5">
      <w:start w:val="1"/>
      <w:numFmt w:val="bullet"/>
      <w:lvlText w:val=""/>
      <w:lvlJc w:val="left"/>
      <w:pPr>
        <w:tabs>
          <w:tab w:val="num" w:pos="0"/>
        </w:tabs>
        <w:ind w:left="5885" w:hanging="360"/>
      </w:pPr>
      <w:rPr>
        <w:rFonts w:ascii="Wingdings" w:hAnsi="Wingdings" w:cs="Wingdings" w:hint="default"/>
      </w:rPr>
    </w:lvl>
    <w:lvl w:ilvl="6">
      <w:start w:val="1"/>
      <w:numFmt w:val="bullet"/>
      <w:lvlText w:val=""/>
      <w:lvlJc w:val="left"/>
      <w:pPr>
        <w:tabs>
          <w:tab w:val="num" w:pos="0"/>
        </w:tabs>
        <w:ind w:left="6605" w:hanging="360"/>
      </w:pPr>
      <w:rPr>
        <w:rFonts w:ascii="Symbol" w:hAnsi="Symbol" w:cs="Symbol" w:hint="default"/>
      </w:rPr>
    </w:lvl>
    <w:lvl w:ilvl="7">
      <w:start w:val="1"/>
      <w:numFmt w:val="bullet"/>
      <w:lvlText w:val="o"/>
      <w:lvlJc w:val="left"/>
      <w:pPr>
        <w:tabs>
          <w:tab w:val="num" w:pos="0"/>
        </w:tabs>
        <w:ind w:left="7325" w:hanging="360"/>
      </w:pPr>
      <w:rPr>
        <w:rFonts w:ascii="Courier New" w:hAnsi="Courier New" w:cs="Courier New" w:hint="default"/>
      </w:rPr>
    </w:lvl>
    <w:lvl w:ilvl="8">
      <w:start w:val="1"/>
      <w:numFmt w:val="bullet"/>
      <w:lvlText w:val=""/>
      <w:lvlJc w:val="left"/>
      <w:pPr>
        <w:tabs>
          <w:tab w:val="num" w:pos="0"/>
        </w:tabs>
        <w:ind w:left="8045" w:hanging="360"/>
      </w:pPr>
      <w:rPr>
        <w:rFonts w:ascii="Wingdings" w:hAnsi="Wingdings" w:cs="Wingdings" w:hint="default"/>
      </w:rPr>
    </w:lvl>
  </w:abstractNum>
  <w:abstractNum w:abstractNumId="20" w15:restartNumberingAfterBreak="0">
    <w:nsid w:val="7C9071D3"/>
    <w:multiLevelType w:val="multilevel"/>
    <w:tmpl w:val="F238EF54"/>
    <w:lvl w:ilvl="0">
      <w:start w:val="1"/>
      <w:numFmt w:val="russianLower"/>
      <w:pStyle w:val="phlistordereda"/>
      <w:lvlText w:val="%1)"/>
      <w:lvlJc w:val="left"/>
      <w:pPr>
        <w:tabs>
          <w:tab w:val="num" w:pos="1208"/>
        </w:tabs>
        <w:ind w:left="1208" w:hanging="357"/>
      </w:pPr>
    </w:lvl>
    <w:lvl w:ilvl="1">
      <w:start w:val="1"/>
      <w:numFmt w:val="decimal"/>
      <w:pStyle w:val="phlistordered1"/>
      <w:lvlText w:val="%2)"/>
      <w:lvlJc w:val="left"/>
      <w:pPr>
        <w:tabs>
          <w:tab w:val="num" w:pos="1565"/>
        </w:tabs>
        <w:ind w:left="1565" w:hanging="357"/>
      </w:pPr>
    </w:lvl>
    <w:lvl w:ilvl="2">
      <w:start w:val="1"/>
      <w:numFmt w:val="lowerRoman"/>
      <w:lvlText w:val="%3."/>
      <w:lvlJc w:val="right"/>
      <w:pPr>
        <w:tabs>
          <w:tab w:val="num" w:pos="3197"/>
        </w:tabs>
        <w:ind w:left="3197" w:hanging="180"/>
      </w:pPr>
    </w:lvl>
    <w:lvl w:ilvl="3">
      <w:start w:val="1"/>
      <w:numFmt w:val="decimal"/>
      <w:lvlText w:val="%4."/>
      <w:lvlJc w:val="left"/>
      <w:pPr>
        <w:tabs>
          <w:tab w:val="num" w:pos="3917"/>
        </w:tabs>
        <w:ind w:left="3917" w:hanging="360"/>
      </w:pPr>
    </w:lvl>
    <w:lvl w:ilvl="4">
      <w:start w:val="1"/>
      <w:numFmt w:val="lowerLetter"/>
      <w:lvlText w:val="%5."/>
      <w:lvlJc w:val="left"/>
      <w:pPr>
        <w:tabs>
          <w:tab w:val="num" w:pos="4637"/>
        </w:tabs>
        <w:ind w:left="4637" w:hanging="360"/>
      </w:pPr>
    </w:lvl>
    <w:lvl w:ilvl="5">
      <w:start w:val="1"/>
      <w:numFmt w:val="lowerRoman"/>
      <w:lvlText w:val="%6."/>
      <w:lvlJc w:val="right"/>
      <w:pPr>
        <w:tabs>
          <w:tab w:val="num" w:pos="5357"/>
        </w:tabs>
        <w:ind w:left="5357" w:hanging="180"/>
      </w:pPr>
    </w:lvl>
    <w:lvl w:ilvl="6">
      <w:start w:val="1"/>
      <w:numFmt w:val="decimal"/>
      <w:lvlText w:val="%7."/>
      <w:lvlJc w:val="left"/>
      <w:pPr>
        <w:tabs>
          <w:tab w:val="num" w:pos="6077"/>
        </w:tabs>
        <w:ind w:left="6077" w:hanging="360"/>
      </w:pPr>
    </w:lvl>
    <w:lvl w:ilvl="7">
      <w:start w:val="1"/>
      <w:numFmt w:val="lowerLetter"/>
      <w:lvlText w:val="%8."/>
      <w:lvlJc w:val="left"/>
      <w:pPr>
        <w:tabs>
          <w:tab w:val="num" w:pos="6797"/>
        </w:tabs>
        <w:ind w:left="6797" w:hanging="360"/>
      </w:pPr>
    </w:lvl>
    <w:lvl w:ilvl="8">
      <w:start w:val="1"/>
      <w:numFmt w:val="lowerRoman"/>
      <w:lvlText w:val="%9."/>
      <w:lvlJc w:val="right"/>
      <w:pPr>
        <w:tabs>
          <w:tab w:val="num" w:pos="7517"/>
        </w:tabs>
        <w:ind w:left="7517" w:hanging="180"/>
      </w:pPr>
    </w:lvl>
  </w:abstractNum>
  <w:num w:numId="1">
    <w:abstractNumId w:val="0"/>
  </w:num>
  <w:num w:numId="2">
    <w:abstractNumId w:val="13"/>
  </w:num>
  <w:num w:numId="3">
    <w:abstractNumId w:val="6"/>
  </w:num>
  <w:num w:numId="4">
    <w:abstractNumId w:val="5"/>
  </w:num>
  <w:num w:numId="5">
    <w:abstractNumId w:val="20"/>
  </w:num>
  <w:num w:numId="6">
    <w:abstractNumId w:val="18"/>
  </w:num>
  <w:num w:numId="7">
    <w:abstractNumId w:val="3"/>
  </w:num>
  <w:num w:numId="8">
    <w:abstractNumId w:val="10"/>
  </w:num>
  <w:num w:numId="9">
    <w:abstractNumId w:val="7"/>
  </w:num>
  <w:num w:numId="10">
    <w:abstractNumId w:val="17"/>
  </w:num>
  <w:num w:numId="11">
    <w:abstractNumId w:val="12"/>
  </w:num>
  <w:num w:numId="12">
    <w:abstractNumId w:val="1"/>
  </w:num>
  <w:num w:numId="13">
    <w:abstractNumId w:val="4"/>
  </w:num>
  <w:num w:numId="14">
    <w:abstractNumId w:val="11"/>
  </w:num>
  <w:num w:numId="15">
    <w:abstractNumId w:val="14"/>
  </w:num>
  <w:num w:numId="16">
    <w:abstractNumId w:val="8"/>
  </w:num>
  <w:num w:numId="17">
    <w:abstractNumId w:val="9"/>
  </w:num>
  <w:num w:numId="18">
    <w:abstractNumId w:val="16"/>
  </w:num>
  <w:num w:numId="19">
    <w:abstractNumId w:val="19"/>
  </w:num>
  <w:num w:numId="20">
    <w:abstractNumId w:val="2"/>
  </w:num>
  <w:num w:numId="21">
    <w:abstractNumId w:val="0"/>
    <w:lvlOverride w:ilvl="0">
      <w:startOverride w:val="4"/>
    </w:lvlOverride>
  </w:num>
  <w:num w:numId="22">
    <w:abstractNumId w:val="0"/>
    <w:lvlOverride w:ilvl="0">
      <w:startOverride w:val="6"/>
    </w:lvlOverride>
    <w:lvlOverride w:ilvl="1">
      <w:startOverride w:val="2"/>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28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51"/>
    <w:rsid w:val="000B7151"/>
    <w:rsid w:val="0033235D"/>
    <w:rsid w:val="0050075C"/>
    <w:rsid w:val="0053160B"/>
    <w:rsid w:val="005344EB"/>
    <w:rsid w:val="00A111BA"/>
    <w:rsid w:val="00B33F4C"/>
    <w:rsid w:val="00BC25D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BEFC7-3D40-4BF5-9CB4-A71794C0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0C1EB6"/>
    <w:pPr>
      <w:spacing w:before="20" w:after="120" w:line="360" w:lineRule="auto"/>
      <w:jc w:val="both"/>
    </w:pPr>
    <w:rPr>
      <w:rFonts w:ascii="Arial" w:hAnsi="Arial"/>
      <w:szCs w:val="20"/>
      <w:lang w:val="ru-RU" w:eastAsia="ru-RU"/>
    </w:rPr>
  </w:style>
  <w:style w:type="paragraph" w:styleId="1">
    <w:name w:val="heading 1"/>
    <w:basedOn w:val="phbase"/>
    <w:next w:val="phnormal"/>
    <w:qFormat/>
    <w:rsid w:val="000C1EB6"/>
    <w:pPr>
      <w:keepNext/>
      <w:keepLines/>
      <w:pageBreakBefore/>
      <w:numPr>
        <w:numId w:val="1"/>
      </w:numPr>
      <w:spacing w:before="360" w:after="360"/>
      <w:ind w:right="-1"/>
      <w:outlineLvl w:val="0"/>
    </w:pPr>
    <w:rPr>
      <w:b/>
      <w:sz w:val="28"/>
      <w:szCs w:val="28"/>
    </w:rPr>
  </w:style>
  <w:style w:type="paragraph" w:styleId="2">
    <w:name w:val="heading 2"/>
    <w:basedOn w:val="phbase"/>
    <w:next w:val="phnormal"/>
    <w:qFormat/>
    <w:rsid w:val="000C1EB6"/>
    <w:pPr>
      <w:keepNext/>
      <w:keepLines/>
      <w:numPr>
        <w:ilvl w:val="1"/>
        <w:numId w:val="1"/>
      </w:numPr>
      <w:spacing w:before="360" w:after="360"/>
      <w:ind w:right="-2"/>
      <w:outlineLvl w:val="1"/>
    </w:pPr>
    <w:rPr>
      <w:b/>
    </w:rPr>
  </w:style>
  <w:style w:type="paragraph" w:styleId="3">
    <w:name w:val="heading 3"/>
    <w:basedOn w:val="phbase"/>
    <w:next w:val="phnormal"/>
    <w:qFormat/>
    <w:rsid w:val="000C1EB6"/>
    <w:pPr>
      <w:keepNext/>
      <w:keepLines/>
      <w:numPr>
        <w:ilvl w:val="2"/>
        <w:numId w:val="1"/>
      </w:numPr>
      <w:spacing w:before="240" w:after="240"/>
      <w:ind w:right="-1"/>
      <w:outlineLvl w:val="2"/>
    </w:pPr>
    <w:rPr>
      <w:b/>
      <w:bCs/>
    </w:rPr>
  </w:style>
  <w:style w:type="paragraph" w:styleId="4">
    <w:name w:val="heading 4"/>
    <w:basedOn w:val="3"/>
    <w:next w:val="phnormal"/>
    <w:link w:val="40"/>
    <w:qFormat/>
    <w:rsid w:val="000C1EB6"/>
    <w:pPr>
      <w:numPr>
        <w:ilvl w:val="3"/>
      </w:numPr>
      <w:outlineLvl w:val="3"/>
    </w:pPr>
  </w:style>
  <w:style w:type="paragraph" w:styleId="5">
    <w:name w:val="heading 5"/>
    <w:basedOn w:val="a"/>
    <w:next w:val="a"/>
    <w:link w:val="50"/>
    <w:uiPriority w:val="9"/>
    <w:unhideWhenUsed/>
    <w:qFormat/>
    <w:rsid w:val="000C1EB6"/>
    <w:pPr>
      <w:keepNext/>
      <w:numPr>
        <w:ilvl w:val="4"/>
        <w:numId w:val="1"/>
      </w:numPr>
      <w:spacing w:before="240" w:after="240"/>
      <w:outlineLvl w:val="4"/>
    </w:pPr>
    <w:rPr>
      <w:b/>
      <w:bCs/>
      <w:iCs/>
      <w:szCs w:val="26"/>
    </w:rPr>
  </w:style>
  <w:style w:type="paragraph" w:styleId="6">
    <w:name w:val="heading 6"/>
    <w:basedOn w:val="a"/>
    <w:next w:val="a"/>
    <w:link w:val="60"/>
    <w:uiPriority w:val="9"/>
    <w:unhideWhenUsed/>
    <w:qFormat/>
    <w:rsid w:val="000C1EB6"/>
    <w:pPr>
      <w:keepNext/>
      <w:keepLines/>
      <w:numPr>
        <w:ilvl w:val="5"/>
        <w:numId w:val="1"/>
      </w:numPr>
      <w:spacing w:before="240" w:after="60"/>
      <w:outlineLvl w:val="5"/>
    </w:pPr>
    <w:rPr>
      <w:b/>
      <w:bCs/>
      <w:szCs w:val="22"/>
    </w:rPr>
  </w:style>
  <w:style w:type="paragraph" w:styleId="7">
    <w:name w:val="heading 7"/>
    <w:basedOn w:val="a"/>
    <w:next w:val="a"/>
    <w:link w:val="70"/>
    <w:semiHidden/>
    <w:unhideWhenUsed/>
    <w:qFormat/>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8">
    <w:name w:val="heading 8"/>
    <w:basedOn w:val="a"/>
    <w:next w:val="a"/>
    <w:link w:val="80"/>
    <w:semiHidden/>
    <w:unhideWhenUsed/>
    <w:qFormat/>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9">
    <w:name w:val="heading 9"/>
    <w:basedOn w:val="a"/>
    <w:next w:val="a"/>
    <w:link w:val="90"/>
    <w:semiHidden/>
    <w:unhideWhenUsed/>
    <w:qFormat/>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rsid w:val="000C1EB6"/>
    <w:rPr>
      <w:color w:val="0000FF"/>
      <w:u w:val="single"/>
    </w:rPr>
  </w:style>
  <w:style w:type="character" w:customStyle="1" w:styleId="a3">
    <w:name w:val="Верхний колонтитул Знак"/>
    <w:basedOn w:val="a0"/>
    <w:link w:val="a4"/>
    <w:qFormat/>
    <w:rsid w:val="0082378C"/>
    <w:rPr>
      <w:rFonts w:ascii="Arial" w:hAnsi="Arial"/>
      <w:szCs w:val="20"/>
      <w:lang w:val="ru-RU" w:eastAsia="ru-RU"/>
    </w:rPr>
  </w:style>
  <w:style w:type="character" w:customStyle="1" w:styleId="a5">
    <w:name w:val="Нижний колонтитул Знак"/>
    <w:basedOn w:val="a0"/>
    <w:link w:val="a6"/>
    <w:uiPriority w:val="99"/>
    <w:qFormat/>
    <w:rsid w:val="000C1EB6"/>
    <w:rPr>
      <w:rFonts w:ascii="Arial" w:hAnsi="Arial"/>
      <w:szCs w:val="20"/>
      <w:lang w:val="ru-RU" w:eastAsia="ru-RU"/>
    </w:rPr>
  </w:style>
  <w:style w:type="character" w:styleId="a7">
    <w:name w:val="page number"/>
    <w:basedOn w:val="a0"/>
    <w:qFormat/>
    <w:rsid w:val="0082378C"/>
    <w:rPr>
      <w:rFonts w:ascii="Arial" w:hAnsi="Arial"/>
      <w:sz w:val="20"/>
    </w:rPr>
  </w:style>
  <w:style w:type="character" w:customStyle="1" w:styleId="a8">
    <w:name w:val="Схема документа Знак"/>
    <w:basedOn w:val="a0"/>
    <w:link w:val="a9"/>
    <w:qFormat/>
    <w:rsid w:val="00552316"/>
    <w:rPr>
      <w:rFonts w:ascii="Tahoma" w:hAnsi="Tahoma" w:cs="Tahoma"/>
      <w:sz w:val="20"/>
      <w:szCs w:val="20"/>
      <w:shd w:val="clear" w:color="auto" w:fill="000080"/>
      <w:lang w:val="ru-RU" w:eastAsia="ru-RU"/>
    </w:rPr>
  </w:style>
  <w:style w:type="character" w:customStyle="1" w:styleId="40">
    <w:name w:val="Заголовок 4 Знак"/>
    <w:basedOn w:val="a0"/>
    <w:link w:val="4"/>
    <w:qFormat/>
    <w:rsid w:val="00374AF9"/>
    <w:rPr>
      <w:rFonts w:ascii="Arial" w:hAnsi="Arial"/>
      <w:b/>
      <w:bCs/>
      <w:szCs w:val="20"/>
      <w:lang w:val="ru-RU" w:eastAsia="ru-RU"/>
    </w:rPr>
  </w:style>
  <w:style w:type="character" w:customStyle="1" w:styleId="50">
    <w:name w:val="Заголовок 5 Знак"/>
    <w:link w:val="5"/>
    <w:uiPriority w:val="9"/>
    <w:qFormat/>
    <w:rsid w:val="000C1EB6"/>
    <w:rPr>
      <w:rFonts w:ascii="Arial" w:hAnsi="Arial"/>
      <w:b/>
      <w:bCs/>
      <w:iCs/>
      <w:szCs w:val="26"/>
      <w:lang w:val="ru-RU" w:eastAsia="ru-RU"/>
    </w:rPr>
  </w:style>
  <w:style w:type="character" w:customStyle="1" w:styleId="60">
    <w:name w:val="Заголовок 6 Знак"/>
    <w:link w:val="6"/>
    <w:uiPriority w:val="9"/>
    <w:qFormat/>
    <w:rsid w:val="000C1EB6"/>
    <w:rPr>
      <w:rFonts w:ascii="Arial" w:hAnsi="Arial"/>
      <w:b/>
      <w:bCs/>
      <w:szCs w:val="22"/>
      <w:lang w:val="ru-RU" w:eastAsia="ru-RU"/>
    </w:rPr>
  </w:style>
  <w:style w:type="character" w:customStyle="1" w:styleId="70">
    <w:name w:val="Заголовок 7 Знак"/>
    <w:basedOn w:val="a0"/>
    <w:link w:val="7"/>
    <w:semiHidden/>
    <w:qFormat/>
    <w:rsid w:val="00236273"/>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0"/>
    <w:link w:val="8"/>
    <w:semiHidden/>
    <w:qFormat/>
    <w:rsid w:val="00236273"/>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0"/>
    <w:link w:val="9"/>
    <w:semiHidden/>
    <w:qFormat/>
    <w:rsid w:val="00236273"/>
    <w:rPr>
      <w:rFonts w:ascii="Arial" w:eastAsiaTheme="majorEastAsia" w:hAnsi="Arial" w:cstheme="majorBidi"/>
      <w:color w:val="7F7F7F" w:themeColor="text1" w:themeTint="80"/>
      <w:szCs w:val="21"/>
      <w:lang w:val="ru-RU" w:eastAsia="ru-RU"/>
    </w:rPr>
  </w:style>
  <w:style w:type="character" w:styleId="aa">
    <w:name w:val="Intense Emphasis"/>
    <w:basedOn w:val="a0"/>
    <w:qFormat/>
    <w:rsid w:val="00831334"/>
    <w:rPr>
      <w:i/>
      <w:iCs/>
      <w:color w:val="7F7F7F" w:themeColor="text1" w:themeTint="80"/>
    </w:rPr>
  </w:style>
  <w:style w:type="character" w:customStyle="1" w:styleId="ab">
    <w:name w:val="Выделенная цитата Знак"/>
    <w:basedOn w:val="a0"/>
    <w:link w:val="ac"/>
    <w:qFormat/>
    <w:rsid w:val="00831334"/>
    <w:rPr>
      <w:rFonts w:ascii="Source Sans Pro" w:hAnsi="Source Sans Pro"/>
      <w:i/>
      <w:iCs/>
      <w:color w:val="7F7F7F" w:themeColor="text1" w:themeTint="80"/>
      <w:sz w:val="20"/>
    </w:rPr>
  </w:style>
  <w:style w:type="character" w:styleId="ad">
    <w:name w:val="Intense Reference"/>
    <w:basedOn w:val="a0"/>
    <w:qFormat/>
    <w:rsid w:val="00831334"/>
    <w:rPr>
      <w:b/>
      <w:bCs/>
      <w:smallCaps/>
      <w:color w:val="7F7F7F" w:themeColor="text1" w:themeTint="80"/>
      <w:spacing w:val="5"/>
    </w:rPr>
  </w:style>
  <w:style w:type="character" w:customStyle="1" w:styleId="scroll-codedefaultnewcontentkeyword">
    <w:name w:val="scroll-code_defaultnew_content_keyword"/>
    <w:basedOn w:val="a0"/>
    <w:qFormat/>
    <w:rPr>
      <w:b/>
      <w:bCs/>
      <w:color w:val="336699"/>
    </w:rPr>
  </w:style>
  <w:style w:type="character" w:customStyle="1" w:styleId="scroll-codedefaultnewcontentplain">
    <w:name w:val="scroll-code_defaultnew_content_plain"/>
    <w:basedOn w:val="a0"/>
    <w:qFormat/>
    <w:rPr>
      <w:color w:val="000000"/>
    </w:rPr>
  </w:style>
  <w:style w:type="character" w:customStyle="1" w:styleId="scroll-codedefaultnewcontentstring">
    <w:name w:val="scroll-code_defaultnew_content_string"/>
    <w:basedOn w:val="a0"/>
    <w:qFormat/>
    <w:rPr>
      <w:color w:val="003366"/>
    </w:rPr>
  </w:style>
  <w:style w:type="character" w:customStyle="1" w:styleId="scroll-codedefaultnewcontentcolor1">
    <w:name w:val="scroll-code_defaultnew_content_color1"/>
    <w:basedOn w:val="a0"/>
    <w:qFormat/>
    <w:rPr>
      <w:color w:val="808080"/>
    </w:rPr>
  </w:style>
  <w:style w:type="character" w:customStyle="1" w:styleId="ae">
    <w:name w:val="Текст выноски Знак"/>
    <w:basedOn w:val="a0"/>
    <w:link w:val="af"/>
    <w:uiPriority w:val="99"/>
    <w:semiHidden/>
    <w:qFormat/>
    <w:rsid w:val="000C1EB6"/>
    <w:rPr>
      <w:rFonts w:ascii="Tahoma" w:hAnsi="Tahoma" w:cs="Tahoma"/>
      <w:sz w:val="16"/>
      <w:szCs w:val="16"/>
      <w:lang w:val="ru-RU" w:eastAsia="ru-RU"/>
    </w:rPr>
  </w:style>
  <w:style w:type="character" w:customStyle="1" w:styleId="phinline">
    <w:name w:val="ph_inline"/>
    <w:basedOn w:val="a0"/>
    <w:qFormat/>
    <w:rsid w:val="000C1EB6"/>
  </w:style>
  <w:style w:type="character" w:customStyle="1" w:styleId="phinline8">
    <w:name w:val="ph_inline_8"/>
    <w:qFormat/>
    <w:rsid w:val="000C1EB6"/>
    <w:rPr>
      <w:sz w:val="16"/>
    </w:rPr>
  </w:style>
  <w:style w:type="character" w:customStyle="1" w:styleId="phinlinebolditalic">
    <w:name w:val="ph_inline_bolditalic"/>
    <w:qFormat/>
    <w:rsid w:val="000C1EB6"/>
    <w:rPr>
      <w:rFonts w:ascii="Arial" w:hAnsi="Arial"/>
      <w:b/>
      <w:bCs/>
      <w:i/>
      <w:lang w:val="ru-RU" w:eastAsia="ru-RU" w:bidi="ar-SA"/>
    </w:rPr>
  </w:style>
  <w:style w:type="character" w:customStyle="1" w:styleId="phinlinecomputer">
    <w:name w:val="ph_inline_computer"/>
    <w:qFormat/>
    <w:rsid w:val="000C1EB6"/>
    <w:rPr>
      <w:rFonts w:ascii="Courier New" w:hAnsi="Courier New"/>
      <w:sz w:val="24"/>
    </w:rPr>
  </w:style>
  <w:style w:type="character" w:customStyle="1" w:styleId="phinlinefirstterm">
    <w:name w:val="ph_inline_firstterm"/>
    <w:qFormat/>
    <w:rsid w:val="000C1EB6"/>
    <w:rPr>
      <w:i/>
      <w:sz w:val="24"/>
    </w:rPr>
  </w:style>
  <w:style w:type="character" w:customStyle="1" w:styleId="phinlineguiitem">
    <w:name w:val="ph_inline_guiitem"/>
    <w:qFormat/>
    <w:rsid w:val="000C1EB6"/>
    <w:rPr>
      <w:rFonts w:ascii="Arial" w:hAnsi="Arial"/>
      <w:b/>
      <w:bCs/>
      <w:lang w:val="ru-RU" w:eastAsia="ru-RU" w:bidi="ar-SA"/>
    </w:rPr>
  </w:style>
  <w:style w:type="character" w:customStyle="1" w:styleId="phinlinekeycap">
    <w:name w:val="ph_inline_keycap"/>
    <w:qFormat/>
    <w:rsid w:val="000C1EB6"/>
    <w:rPr>
      <w:b/>
      <w:smallCaps/>
      <w:sz w:val="24"/>
    </w:rPr>
  </w:style>
  <w:style w:type="character" w:customStyle="1" w:styleId="phinlinespace">
    <w:name w:val="ph_inline_space"/>
    <w:qFormat/>
    <w:rsid w:val="000C1EB6"/>
    <w:rPr>
      <w:spacing w:val="60"/>
    </w:rPr>
  </w:style>
  <w:style w:type="character" w:customStyle="1" w:styleId="phinlinesuperline">
    <w:name w:val="ph_inline_superline"/>
    <w:qFormat/>
    <w:rsid w:val="000C1EB6"/>
    <w:rPr>
      <w:vertAlign w:val="superscript"/>
    </w:rPr>
  </w:style>
  <w:style w:type="character" w:customStyle="1" w:styleId="phinlineunderline">
    <w:name w:val="ph_inline_underline"/>
    <w:qFormat/>
    <w:rsid w:val="000C1EB6"/>
    <w:rPr>
      <w:u w:val="single"/>
      <w:lang w:val="ru-RU"/>
    </w:rPr>
  </w:style>
  <w:style w:type="character" w:customStyle="1" w:styleId="phinlineunderlineitalic">
    <w:name w:val="ph_inline_underlineitalic"/>
    <w:qFormat/>
    <w:rsid w:val="000C1EB6"/>
    <w:rPr>
      <w:i/>
      <w:u w:val="single"/>
      <w:lang w:val="ru-RU"/>
    </w:rPr>
  </w:style>
  <w:style w:type="character" w:customStyle="1" w:styleId="phinlineuppercase">
    <w:name w:val="ph_inline_uppercase"/>
    <w:qFormat/>
    <w:rsid w:val="000C1EB6"/>
    <w:rPr>
      <w:caps/>
      <w:lang w:val="ru-RU"/>
    </w:rPr>
  </w:style>
  <w:style w:type="character" w:customStyle="1" w:styleId="HTML">
    <w:name w:val="Адрес HTML Знак"/>
    <w:basedOn w:val="a0"/>
    <w:link w:val="HTML0"/>
    <w:semiHidden/>
    <w:qFormat/>
    <w:rsid w:val="000C1EB6"/>
    <w:rPr>
      <w:rFonts w:ascii="Arial" w:hAnsi="Arial"/>
      <w:i/>
      <w:iCs/>
      <w:szCs w:val="20"/>
      <w:lang w:val="ru-RU" w:eastAsia="ru-RU"/>
    </w:rPr>
  </w:style>
  <w:style w:type="character" w:customStyle="1" w:styleId="af0">
    <w:name w:val="Основной текст Знак"/>
    <w:basedOn w:val="a0"/>
    <w:link w:val="af1"/>
    <w:qFormat/>
    <w:rsid w:val="000C1EB6"/>
    <w:rPr>
      <w:rFonts w:ascii="Arial" w:hAnsi="Arial"/>
      <w:szCs w:val="20"/>
      <w:lang w:val="ru-RU" w:eastAsia="ru-RU"/>
    </w:rPr>
  </w:style>
  <w:style w:type="character" w:customStyle="1" w:styleId="phbase0">
    <w:name w:val="ph_base Знак"/>
    <w:basedOn w:val="a0"/>
    <w:link w:val="phbase"/>
    <w:qFormat/>
    <w:rsid w:val="000C1EB6"/>
    <w:rPr>
      <w:rFonts w:ascii="Arial" w:hAnsi="Arial"/>
      <w:szCs w:val="20"/>
      <w:lang w:val="ru-RU" w:eastAsia="ru-RU"/>
    </w:rPr>
  </w:style>
  <w:style w:type="character" w:customStyle="1" w:styleId="phnormal0">
    <w:name w:val="ph_normal Знак"/>
    <w:basedOn w:val="phbase0"/>
    <w:link w:val="phnormal"/>
    <w:qFormat/>
    <w:rsid w:val="000C1EB6"/>
    <w:rPr>
      <w:rFonts w:ascii="Arial" w:hAnsi="Arial"/>
      <w:szCs w:val="20"/>
      <w:lang w:val="ru-RU" w:eastAsia="ru-RU"/>
    </w:rPr>
  </w:style>
  <w:style w:type="character" w:customStyle="1" w:styleId="phlistitemized20">
    <w:name w:val="ph_list_itemized_2 Знак"/>
    <w:basedOn w:val="phnormal0"/>
    <w:link w:val="phlistitemized2"/>
    <w:qFormat/>
    <w:rsid w:val="000C1EB6"/>
    <w:rPr>
      <w:rFonts w:ascii="Arial" w:hAnsi="Arial"/>
      <w:szCs w:val="20"/>
      <w:lang w:val="ru-RU" w:eastAsia="ru-RU"/>
    </w:rPr>
  </w:style>
  <w:style w:type="character" w:customStyle="1" w:styleId="phlistitemized30">
    <w:name w:val="ph_list_itemized_3 Знак"/>
    <w:basedOn w:val="phlistitemized20"/>
    <w:link w:val="phlistitemized3"/>
    <w:qFormat/>
    <w:rsid w:val="000C1EB6"/>
    <w:rPr>
      <w:rFonts w:ascii="Arial" w:hAnsi="Arial"/>
      <w:szCs w:val="20"/>
      <w:lang w:val="ru-RU" w:eastAsia="ru-RU"/>
    </w:rPr>
  </w:style>
  <w:style w:type="character" w:customStyle="1" w:styleId="phpagenumber">
    <w:name w:val="ph_pagenumber Знак"/>
    <w:basedOn w:val="a5"/>
    <w:link w:val="phpagenumber0"/>
    <w:qFormat/>
    <w:rsid w:val="000C1EB6"/>
    <w:rPr>
      <w:rFonts w:ascii="Arial" w:hAnsi="Arial"/>
      <w:szCs w:val="20"/>
      <w:lang w:val="ru-RU" w:eastAsia="ru-RU"/>
    </w:rPr>
  </w:style>
  <w:style w:type="character" w:customStyle="1" w:styleId="phlistitemized10">
    <w:name w:val="ph_list_itemized_1 Знак"/>
    <w:link w:val="phlistitemized1"/>
    <w:qFormat/>
    <w:rsid w:val="000C1EB6"/>
    <w:rPr>
      <w:rFonts w:ascii="Arial" w:hAnsi="Arial" w:cs="Arial"/>
      <w:szCs w:val="20"/>
      <w:lang w:val="ru-RU"/>
    </w:rPr>
  </w:style>
  <w:style w:type="character" w:customStyle="1" w:styleId="phnormal1">
    <w:name w:val="ph_normal Знак Знак"/>
    <w:qFormat/>
    <w:rsid w:val="000C1EB6"/>
    <w:rPr>
      <w:rFonts w:ascii="Arial" w:hAnsi="Arial"/>
      <w:sz w:val="24"/>
    </w:rPr>
  </w:style>
  <w:style w:type="character" w:customStyle="1" w:styleId="phtitlevoid">
    <w:name w:val="ph_title_void Знак"/>
    <w:link w:val="phtitlevoid0"/>
    <w:qFormat/>
    <w:rsid w:val="000C1EB6"/>
    <w:rPr>
      <w:rFonts w:ascii="Arial" w:hAnsi="Arial" w:cs="Arial"/>
      <w:b/>
      <w:bCs/>
      <w:sz w:val="28"/>
      <w:szCs w:val="28"/>
      <w:lang w:val="ru-RU" w:eastAsia="ru-RU"/>
    </w:rPr>
  </w:style>
  <w:style w:type="character" w:styleId="af2">
    <w:name w:val="annotation reference"/>
    <w:basedOn w:val="a0"/>
    <w:uiPriority w:val="99"/>
    <w:semiHidden/>
    <w:unhideWhenUsed/>
    <w:qFormat/>
    <w:rsid w:val="000C1EB6"/>
    <w:rPr>
      <w:sz w:val="16"/>
      <w:szCs w:val="16"/>
    </w:rPr>
  </w:style>
  <w:style w:type="character" w:customStyle="1" w:styleId="af3">
    <w:name w:val="Текст примечания Знак"/>
    <w:basedOn w:val="a0"/>
    <w:link w:val="af4"/>
    <w:uiPriority w:val="99"/>
    <w:qFormat/>
    <w:rsid w:val="000C1EB6"/>
    <w:rPr>
      <w:rFonts w:ascii="Arial" w:hAnsi="Arial"/>
      <w:sz w:val="20"/>
      <w:szCs w:val="20"/>
      <w:lang w:val="ru-RU" w:eastAsia="ru-RU"/>
    </w:rPr>
  </w:style>
  <w:style w:type="character" w:customStyle="1" w:styleId="af5">
    <w:name w:val="Тема примечания Знак"/>
    <w:basedOn w:val="af3"/>
    <w:link w:val="af6"/>
    <w:uiPriority w:val="99"/>
    <w:semiHidden/>
    <w:qFormat/>
    <w:rsid w:val="000C1EB6"/>
    <w:rPr>
      <w:rFonts w:ascii="Arial" w:hAnsi="Arial"/>
      <w:b/>
      <w:bCs/>
      <w:sz w:val="20"/>
      <w:szCs w:val="20"/>
      <w:lang w:val="ru-RU" w:eastAsia="ru-RU"/>
    </w:rPr>
  </w:style>
  <w:style w:type="character" w:customStyle="1" w:styleId="phnormalnote">
    <w:name w:val="ph_normal_note Знак"/>
    <w:basedOn w:val="phnormal0"/>
    <w:link w:val="phnormalnote0"/>
    <w:qFormat/>
    <w:rsid w:val="000C1EB6"/>
    <w:rPr>
      <w:rFonts w:ascii="Arial" w:hAnsi="Arial"/>
      <w:spacing w:val="20"/>
      <w:sz w:val="20"/>
      <w:szCs w:val="20"/>
      <w:lang w:val="ru-RU" w:eastAsia="ru-RU"/>
    </w:rPr>
  </w:style>
  <w:style w:type="character" w:customStyle="1" w:styleId="phnormalnotetext">
    <w:name w:val="ph_normal_note_text Знак"/>
    <w:basedOn w:val="phnormal0"/>
    <w:link w:val="phnormalnotetext0"/>
    <w:qFormat/>
    <w:rsid w:val="000C1EB6"/>
    <w:rPr>
      <w:rFonts w:ascii="Arial" w:hAnsi="Arial"/>
      <w:sz w:val="20"/>
      <w:szCs w:val="20"/>
      <w:lang w:val="ru-RU" w:eastAsia="ru-RU"/>
    </w:rPr>
  </w:style>
  <w:style w:type="character" w:customStyle="1" w:styleId="phnormalexample">
    <w:name w:val="ph_normal_example Знак"/>
    <w:basedOn w:val="phnormal0"/>
    <w:link w:val="phnormalexample0"/>
    <w:qFormat/>
    <w:rsid w:val="000C1EB6"/>
    <w:rPr>
      <w:rFonts w:ascii="Arial" w:hAnsi="Arial"/>
      <w:b/>
      <w:i/>
      <w:spacing w:val="20"/>
      <w:sz w:val="20"/>
      <w:szCs w:val="20"/>
      <w:lang w:val="ru-RU" w:eastAsia="ru-RU"/>
    </w:rPr>
  </w:style>
  <w:style w:type="character" w:customStyle="1" w:styleId="phnormalexampletext">
    <w:name w:val="ph_normal_example_text Знак"/>
    <w:basedOn w:val="phnormal0"/>
    <w:link w:val="phnormalexampletext0"/>
    <w:qFormat/>
    <w:rsid w:val="000C1EB6"/>
    <w:rPr>
      <w:rFonts w:ascii="Arial" w:hAnsi="Arial"/>
      <w:b/>
      <w:i/>
      <w:sz w:val="20"/>
      <w:szCs w:val="20"/>
      <w:lang w:val="ru-RU" w:eastAsia="ru-RU"/>
    </w:rPr>
  </w:style>
  <w:style w:type="character" w:customStyle="1" w:styleId="phnormalnoteitemized10">
    <w:name w:val="ph_normal_note_itemized_1 Знак"/>
    <w:basedOn w:val="phlistitemized10"/>
    <w:link w:val="phnormalnoteitemized1"/>
    <w:qFormat/>
    <w:rsid w:val="000C1EB6"/>
    <w:rPr>
      <w:rFonts w:ascii="Arial" w:hAnsi="Arial" w:cs="Arial"/>
      <w:sz w:val="20"/>
      <w:szCs w:val="20"/>
      <w:lang w:val="ru-RU" w:eastAsia="ru-RU"/>
    </w:rPr>
  </w:style>
  <w:style w:type="character" w:customStyle="1" w:styleId="phnormalnoteitemized20">
    <w:name w:val="ph_normal_note_itemized_2 Знак"/>
    <w:basedOn w:val="phlistitemized20"/>
    <w:link w:val="phnormalnoteitemized2"/>
    <w:qFormat/>
    <w:rsid w:val="000C1EB6"/>
    <w:rPr>
      <w:rFonts w:ascii="Arial" w:hAnsi="Arial"/>
      <w:sz w:val="20"/>
      <w:szCs w:val="20"/>
      <w:lang w:val="ru-RU" w:eastAsia="ru-RU"/>
    </w:rPr>
  </w:style>
  <w:style w:type="character" w:customStyle="1" w:styleId="phlistordered10">
    <w:name w:val="ph_list_ordered_1 Знак"/>
    <w:basedOn w:val="phnormal0"/>
    <w:link w:val="phlistordered1"/>
    <w:qFormat/>
    <w:rsid w:val="000C1EB6"/>
    <w:rPr>
      <w:rFonts w:ascii="Arial" w:hAnsi="Arial"/>
      <w:szCs w:val="20"/>
      <w:lang w:val="ru-RU" w:eastAsia="ru-RU"/>
    </w:rPr>
  </w:style>
  <w:style w:type="character" w:customStyle="1" w:styleId="phlistordered1up0">
    <w:name w:val="ph_list_ordered_1_up Знак"/>
    <w:basedOn w:val="phlistordered10"/>
    <w:link w:val="phlistordered1up"/>
    <w:qFormat/>
    <w:rsid w:val="000C1EB6"/>
    <w:rPr>
      <w:rFonts w:ascii="Arial" w:hAnsi="Arial"/>
      <w:szCs w:val="20"/>
      <w:lang w:val="ru-RU" w:eastAsia="ru-RU"/>
    </w:rPr>
  </w:style>
  <w:style w:type="character" w:customStyle="1" w:styleId="phnormalnoteordered10">
    <w:name w:val="ph_normal_note_ordered_1 Знак"/>
    <w:basedOn w:val="phlistordered1up0"/>
    <w:link w:val="phnormalnoteordered1"/>
    <w:qFormat/>
    <w:rsid w:val="000C1EB6"/>
    <w:rPr>
      <w:rFonts w:ascii="Arial" w:hAnsi="Arial"/>
      <w:sz w:val="20"/>
      <w:szCs w:val="20"/>
      <w:lang w:val="ru-RU" w:eastAsia="ru-RU"/>
    </w:rPr>
  </w:style>
  <w:style w:type="character" w:customStyle="1" w:styleId="phnormalexampleitemized10">
    <w:name w:val="ph_normal_example_itemized_1 Знак"/>
    <w:basedOn w:val="phlistitemized10"/>
    <w:link w:val="phnormalexampleitemized1"/>
    <w:qFormat/>
    <w:rsid w:val="000C1EB6"/>
    <w:rPr>
      <w:rFonts w:ascii="Arial" w:hAnsi="Arial" w:cs="Arial"/>
      <w:b/>
      <w:i/>
      <w:sz w:val="20"/>
      <w:szCs w:val="20"/>
      <w:lang w:val="ru-RU" w:eastAsia="ru-RU"/>
    </w:rPr>
  </w:style>
  <w:style w:type="character" w:customStyle="1" w:styleId="phnormalexampleitemized20">
    <w:name w:val="ph_normal_example_itemized_2 Знак"/>
    <w:basedOn w:val="phlistitemized20"/>
    <w:link w:val="phnormalexampleitemized2"/>
    <w:qFormat/>
    <w:rsid w:val="000C1EB6"/>
    <w:rPr>
      <w:rFonts w:ascii="Arial" w:hAnsi="Arial"/>
      <w:b/>
      <w:i/>
      <w:sz w:val="20"/>
      <w:szCs w:val="20"/>
      <w:lang w:val="ru-RU" w:eastAsia="ru-RU"/>
    </w:rPr>
  </w:style>
  <w:style w:type="character" w:customStyle="1" w:styleId="phnormalexampleordered10">
    <w:name w:val="ph_normal_example_ordered_1 Знак"/>
    <w:basedOn w:val="phlistordered10"/>
    <w:link w:val="phnormalexampleordered1"/>
    <w:qFormat/>
    <w:rsid w:val="000C1EB6"/>
    <w:rPr>
      <w:rFonts w:ascii="Arial" w:hAnsi="Arial"/>
      <w:b/>
      <w:i/>
      <w:sz w:val="20"/>
      <w:szCs w:val="20"/>
      <w:lang w:val="ru-RU" w:eastAsia="ru-RU"/>
    </w:rPr>
  </w:style>
  <w:style w:type="character" w:customStyle="1" w:styleId="af7">
    <w:name w:val="Посещённая гиперссылка"/>
    <w:basedOn w:val="a0"/>
    <w:semiHidden/>
    <w:unhideWhenUsed/>
    <w:rsid w:val="008B5EFA"/>
    <w:rPr>
      <w:color w:val="800080" w:themeColor="followedHyperlink"/>
      <w:u w:val="single"/>
    </w:rPr>
  </w:style>
  <w:style w:type="character" w:customStyle="1" w:styleId="phtablecolcaption">
    <w:name w:val="ph_table_colcaption Знак"/>
    <w:basedOn w:val="a0"/>
    <w:link w:val="phtablecolcaption0"/>
    <w:qFormat/>
    <w:locked/>
    <w:rsid w:val="00522C0D"/>
    <w:rPr>
      <w:rFonts w:ascii="Arial" w:hAnsi="Arial" w:cs="Arial"/>
      <w:b/>
      <w:bCs/>
      <w:sz w:val="20"/>
      <w:szCs w:val="20"/>
      <w:lang w:val="ru-RU" w:eastAsia="ru-RU"/>
    </w:rPr>
  </w:style>
  <w:style w:type="character" w:customStyle="1" w:styleId="phtablecellleft">
    <w:name w:val="ph_table_cellleft Знак"/>
    <w:link w:val="phtablecellleft0"/>
    <w:qFormat/>
    <w:locked/>
    <w:rsid w:val="008640BB"/>
    <w:rPr>
      <w:rFonts w:ascii="Arial" w:hAnsi="Arial" w:cs="Arial"/>
      <w:bCs/>
      <w:sz w:val="20"/>
      <w:szCs w:val="20"/>
      <w:lang w:val="ru-RU" w:eastAsia="ru-RU"/>
    </w:rPr>
  </w:style>
  <w:style w:type="character" w:customStyle="1" w:styleId="af8">
    <w:name w:val="Ссылка указателя"/>
    <w:qFormat/>
  </w:style>
  <w:style w:type="paragraph" w:styleId="af9">
    <w:name w:val="Title"/>
    <w:basedOn w:val="a"/>
    <w:next w:val="af1"/>
    <w:qFormat/>
    <w:rsid w:val="00994241"/>
    <w:pPr>
      <w:spacing w:before="120"/>
      <w:jc w:val="center"/>
      <w:outlineLvl w:val="0"/>
    </w:pPr>
    <w:rPr>
      <w:rFonts w:cs="Arial"/>
      <w:b/>
      <w:bCs/>
      <w:color w:val="404040" w:themeColor="text1" w:themeTint="BF"/>
      <w:kern w:val="2"/>
      <w:sz w:val="48"/>
      <w:szCs w:val="32"/>
    </w:rPr>
  </w:style>
  <w:style w:type="paragraph" w:styleId="af1">
    <w:name w:val="Body Text"/>
    <w:basedOn w:val="a"/>
    <w:link w:val="af0"/>
    <w:rsid w:val="000C1EB6"/>
  </w:style>
  <w:style w:type="paragraph" w:styleId="afa">
    <w:name w:val="List"/>
    <w:basedOn w:val="af1"/>
    <w:rPr>
      <w:rFonts w:cs="Lucida Sans"/>
    </w:rPr>
  </w:style>
  <w:style w:type="paragraph" w:styleId="afb">
    <w:name w:val="caption"/>
    <w:basedOn w:val="a"/>
    <w:next w:val="a"/>
    <w:uiPriority w:val="35"/>
    <w:unhideWhenUsed/>
    <w:qFormat/>
    <w:rsid w:val="000C1EB6"/>
    <w:pPr>
      <w:spacing w:before="0" w:after="200" w:line="240" w:lineRule="auto"/>
    </w:pPr>
    <w:rPr>
      <w:b/>
      <w:bCs/>
      <w:color w:val="4F81BD" w:themeColor="accent1"/>
      <w:sz w:val="18"/>
      <w:szCs w:val="18"/>
    </w:rPr>
  </w:style>
  <w:style w:type="paragraph" w:styleId="afc">
    <w:name w:val="index heading"/>
    <w:basedOn w:val="af9"/>
  </w:style>
  <w:style w:type="paragraph" w:customStyle="1" w:styleId="afd">
    <w:name w:val="Колонтитул"/>
    <w:basedOn w:val="a"/>
    <w:qFormat/>
  </w:style>
  <w:style w:type="paragraph" w:styleId="a4">
    <w:name w:val="header"/>
    <w:basedOn w:val="a"/>
    <w:link w:val="a3"/>
    <w:rsid w:val="000C1EB6"/>
    <w:pPr>
      <w:tabs>
        <w:tab w:val="center" w:pos="4677"/>
        <w:tab w:val="right" w:pos="9355"/>
      </w:tabs>
      <w:jc w:val="center"/>
    </w:pPr>
  </w:style>
  <w:style w:type="paragraph" w:styleId="a6">
    <w:name w:val="footer"/>
    <w:basedOn w:val="a"/>
    <w:link w:val="a5"/>
    <w:uiPriority w:val="99"/>
    <w:rsid w:val="000C1EB6"/>
    <w:pPr>
      <w:tabs>
        <w:tab w:val="center" w:pos="4677"/>
        <w:tab w:val="right" w:pos="9355"/>
      </w:tabs>
    </w:pPr>
  </w:style>
  <w:style w:type="paragraph" w:styleId="11">
    <w:name w:val="toc 1"/>
    <w:basedOn w:val="a"/>
    <w:next w:val="a"/>
    <w:autoRedefine/>
    <w:uiPriority w:val="39"/>
    <w:rsid w:val="000C1EB6"/>
    <w:pPr>
      <w:tabs>
        <w:tab w:val="left" w:pos="426"/>
        <w:tab w:val="right" w:leader="dot" w:pos="9923"/>
      </w:tabs>
      <w:spacing w:before="120"/>
      <w:ind w:left="425" w:right="567" w:hanging="425"/>
    </w:pPr>
    <w:rPr>
      <w:b/>
      <w:szCs w:val="24"/>
    </w:rPr>
  </w:style>
  <w:style w:type="paragraph" w:styleId="20">
    <w:name w:val="toc 2"/>
    <w:basedOn w:val="a"/>
    <w:next w:val="a"/>
    <w:autoRedefine/>
    <w:uiPriority w:val="39"/>
    <w:rsid w:val="000C1EB6"/>
    <w:pPr>
      <w:tabs>
        <w:tab w:val="left" w:pos="993"/>
        <w:tab w:val="right" w:leader="dot" w:pos="9923"/>
      </w:tabs>
      <w:ind w:left="992" w:right="567" w:hanging="567"/>
    </w:pPr>
    <w:rPr>
      <w:szCs w:val="24"/>
    </w:rPr>
  </w:style>
  <w:style w:type="paragraph" w:styleId="30">
    <w:name w:val="toc 3"/>
    <w:basedOn w:val="a"/>
    <w:next w:val="a"/>
    <w:autoRedefine/>
    <w:uiPriority w:val="39"/>
    <w:rsid w:val="000C1EB6"/>
    <w:pPr>
      <w:tabs>
        <w:tab w:val="left" w:pos="1843"/>
        <w:tab w:val="right" w:leader="dot" w:pos="9923"/>
      </w:tabs>
      <w:ind w:left="1843" w:right="567" w:hanging="851"/>
    </w:pPr>
    <w:rPr>
      <w:i/>
      <w:iCs/>
      <w:szCs w:val="24"/>
    </w:rPr>
  </w:style>
  <w:style w:type="paragraph" w:styleId="41">
    <w:name w:val="toc 4"/>
    <w:basedOn w:val="a"/>
    <w:next w:val="a"/>
    <w:autoRedefine/>
    <w:uiPriority w:val="39"/>
    <w:rsid w:val="000C1EB6"/>
    <w:pPr>
      <w:tabs>
        <w:tab w:val="left" w:pos="2977"/>
        <w:tab w:val="right" w:leader="dot" w:pos="9923"/>
      </w:tabs>
      <w:ind w:left="2977" w:right="567" w:hanging="1134"/>
    </w:pPr>
    <w:rPr>
      <w:i/>
      <w:szCs w:val="21"/>
    </w:rPr>
  </w:style>
  <w:style w:type="paragraph" w:styleId="51">
    <w:name w:val="toc 5"/>
    <w:basedOn w:val="a"/>
    <w:next w:val="a"/>
    <w:autoRedefine/>
    <w:uiPriority w:val="39"/>
    <w:rsid w:val="000C1EB6"/>
    <w:pPr>
      <w:tabs>
        <w:tab w:val="left" w:pos="4395"/>
        <w:tab w:val="right" w:leader="dot" w:pos="9923"/>
      </w:tabs>
      <w:ind w:left="4395" w:right="567" w:hanging="1418"/>
    </w:pPr>
  </w:style>
  <w:style w:type="paragraph" w:styleId="61">
    <w:name w:val="toc 6"/>
    <w:basedOn w:val="a"/>
    <w:next w:val="a"/>
    <w:autoRedefine/>
    <w:uiPriority w:val="39"/>
    <w:rsid w:val="000C1EB6"/>
    <w:pPr>
      <w:tabs>
        <w:tab w:val="left" w:pos="4536"/>
        <w:tab w:val="right" w:leader="dot" w:pos="9923"/>
      </w:tabs>
      <w:ind w:left="4536" w:right="567" w:hanging="1559"/>
    </w:pPr>
  </w:style>
  <w:style w:type="paragraph" w:styleId="71">
    <w:name w:val="toc 7"/>
    <w:basedOn w:val="a"/>
    <w:next w:val="a"/>
    <w:autoRedefine/>
    <w:rsid w:val="000C1EB6"/>
    <w:pPr>
      <w:ind w:left="1440"/>
    </w:pPr>
  </w:style>
  <w:style w:type="paragraph" w:styleId="81">
    <w:name w:val="toc 8"/>
    <w:basedOn w:val="a"/>
    <w:next w:val="a"/>
    <w:autoRedefine/>
    <w:rsid w:val="000C1EB6"/>
    <w:pPr>
      <w:ind w:left="1680"/>
    </w:pPr>
  </w:style>
  <w:style w:type="paragraph" w:styleId="91">
    <w:name w:val="toc 9"/>
    <w:basedOn w:val="a"/>
    <w:next w:val="a"/>
    <w:autoRedefine/>
    <w:rsid w:val="000C1EB6"/>
    <w:pPr>
      <w:ind w:left="1920"/>
    </w:pPr>
  </w:style>
  <w:style w:type="paragraph" w:styleId="a9">
    <w:name w:val="Document Map"/>
    <w:basedOn w:val="a"/>
    <w:link w:val="a8"/>
    <w:qFormat/>
    <w:rsid w:val="000C1EB6"/>
    <w:pPr>
      <w:shd w:val="clear" w:color="auto" w:fill="000080"/>
    </w:pPr>
    <w:rPr>
      <w:rFonts w:ascii="Tahoma" w:hAnsi="Tahoma" w:cs="Tahoma"/>
      <w:sz w:val="20"/>
    </w:rPr>
  </w:style>
  <w:style w:type="paragraph" w:styleId="afe">
    <w:name w:val="TOC Heading"/>
    <w:basedOn w:val="1"/>
    <w:next w:val="a"/>
    <w:uiPriority w:val="39"/>
    <w:unhideWhenUsed/>
    <w:qFormat/>
    <w:rsid w:val="00831334"/>
    <w:pPr>
      <w:numPr>
        <w:numId w:val="0"/>
      </w:numPr>
      <w:spacing w:before="480" w:after="0" w:line="276" w:lineRule="auto"/>
      <w:outlineLvl w:val="9"/>
    </w:pPr>
    <w:rPr>
      <w:rFonts w:eastAsiaTheme="majorEastAsia" w:cstheme="majorBidi"/>
    </w:rPr>
  </w:style>
  <w:style w:type="paragraph" w:styleId="aff">
    <w:name w:val="Plain Text"/>
    <w:basedOn w:val="a"/>
    <w:qFormat/>
    <w:rsid w:val="00A36F31"/>
    <w:rPr>
      <w:rFonts w:ascii="Courier New" w:hAnsi="Courier New" w:cs="Courier New"/>
    </w:rPr>
  </w:style>
  <w:style w:type="paragraph" w:customStyle="1" w:styleId="SublineHeader">
    <w:name w:val="Subline Header"/>
    <w:basedOn w:val="af9"/>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paragraph" w:styleId="ac">
    <w:name w:val="Intense Quote"/>
    <w:basedOn w:val="a"/>
    <w:next w:val="a"/>
    <w:link w:val="ab"/>
    <w:qFormat/>
    <w:rsid w:val="00831334"/>
    <w:pPr>
      <w:pBdr>
        <w:top w:val="single" w:sz="4" w:space="10" w:color="4F81BD"/>
        <w:bottom w:val="single" w:sz="4" w:space="10" w:color="4F81BD"/>
      </w:pBdr>
      <w:spacing w:before="360" w:after="360"/>
      <w:ind w:left="864" w:right="864"/>
      <w:jc w:val="center"/>
    </w:pPr>
    <w:rPr>
      <w:i/>
      <w:iCs/>
      <w:color w:val="7F7F7F" w:themeColor="text1" w:themeTint="80"/>
    </w:rPr>
  </w:style>
  <w:style w:type="paragraph" w:customStyle="1" w:styleId="ScrollExpandMacroText">
    <w:name w:val="Scroll Expand Macro Text"/>
    <w:qFormat/>
    <w:pPr>
      <w:spacing w:before="240" w:after="60"/>
    </w:pPr>
    <w:rPr>
      <w:rFonts w:ascii="Arial" w:eastAsia="Arial" w:hAnsi="Arial" w:cs="Arial"/>
      <w:b/>
    </w:rPr>
  </w:style>
  <w:style w:type="paragraph" w:customStyle="1" w:styleId="scroll-code">
    <w:name w:val="scroll-code"/>
    <w:basedOn w:val="a"/>
    <w:qFormat/>
  </w:style>
  <w:style w:type="paragraph" w:customStyle="1" w:styleId="scroll-codecontentcontent">
    <w:name w:val="scroll-code_content_content"/>
    <w:basedOn w:val="a"/>
    <w:qFormat/>
  </w:style>
  <w:style w:type="paragraph" w:customStyle="1" w:styleId="scroll-codecontentdivline">
    <w:name w:val="scroll-code_content_div_line"/>
    <w:basedOn w:val="a"/>
    <w:qFormat/>
    <w:pPr>
      <w:keepNext/>
    </w:pPr>
  </w:style>
  <w:style w:type="paragraph" w:customStyle="1" w:styleId="scroll-code0">
    <w:name w:val="scroll-code_0"/>
    <w:basedOn w:val="ScrollExpandMacroText"/>
    <w:qFormat/>
  </w:style>
  <w:style w:type="paragraph" w:customStyle="1" w:styleId="scroll-codecontentcontent0">
    <w:name w:val="scroll-code_content_content_0"/>
    <w:basedOn w:val="ScrollExpandMacroText"/>
    <w:qFormat/>
  </w:style>
  <w:style w:type="paragraph" w:customStyle="1" w:styleId="scroll-codecontentdivline0">
    <w:name w:val="scroll-code_content_div_line_0"/>
    <w:basedOn w:val="ScrollExpandMacroText"/>
    <w:qFormat/>
    <w:pPr>
      <w:keepNext/>
    </w:pPr>
  </w:style>
  <w:style w:type="paragraph" w:styleId="af">
    <w:name w:val="Balloon Text"/>
    <w:basedOn w:val="a"/>
    <w:link w:val="ae"/>
    <w:uiPriority w:val="99"/>
    <w:semiHidden/>
    <w:unhideWhenUsed/>
    <w:qFormat/>
    <w:rsid w:val="000C1EB6"/>
    <w:pPr>
      <w:spacing w:before="0" w:after="0" w:line="240" w:lineRule="auto"/>
    </w:pPr>
    <w:rPr>
      <w:rFonts w:ascii="Tahoma" w:hAnsi="Tahoma" w:cs="Tahoma"/>
      <w:sz w:val="16"/>
      <w:szCs w:val="16"/>
    </w:rPr>
  </w:style>
  <w:style w:type="paragraph" w:customStyle="1" w:styleId="phbase">
    <w:name w:val="ph_base"/>
    <w:link w:val="phbase0"/>
    <w:qFormat/>
    <w:rsid w:val="000C1EB6"/>
    <w:pPr>
      <w:spacing w:line="360" w:lineRule="auto"/>
      <w:jc w:val="both"/>
    </w:pPr>
    <w:rPr>
      <w:rFonts w:ascii="Arial" w:hAnsi="Arial"/>
      <w:szCs w:val="20"/>
      <w:lang w:val="ru-RU" w:eastAsia="ru-RU"/>
    </w:rPr>
  </w:style>
  <w:style w:type="paragraph" w:customStyle="1" w:styleId="phadditiontitle1">
    <w:name w:val="ph_addition_title_1"/>
    <w:basedOn w:val="phbase"/>
    <w:next w:val="phnormal"/>
    <w:qFormat/>
    <w:rsid w:val="000C1EB6"/>
    <w:pPr>
      <w:keepNext/>
      <w:keepLines/>
      <w:pageBreakBefore/>
      <w:numPr>
        <w:numId w:val="11"/>
      </w:numPr>
      <w:spacing w:before="360" w:after="240"/>
      <w:ind w:left="0" w:firstLine="0"/>
      <w:jc w:val="center"/>
      <w:outlineLvl w:val="0"/>
    </w:pPr>
    <w:rPr>
      <w:b/>
      <w:sz w:val="28"/>
      <w:szCs w:val="28"/>
    </w:rPr>
  </w:style>
  <w:style w:type="paragraph" w:customStyle="1" w:styleId="phadditiontitle2">
    <w:name w:val="ph_addition_title_2"/>
    <w:basedOn w:val="phbase"/>
    <w:next w:val="phnormal"/>
    <w:qFormat/>
    <w:rsid w:val="000C1EB6"/>
    <w:pPr>
      <w:keepNext/>
      <w:keepLines/>
      <w:numPr>
        <w:ilvl w:val="1"/>
        <w:numId w:val="11"/>
      </w:numPr>
      <w:tabs>
        <w:tab w:val="left" w:pos="1560"/>
      </w:tabs>
      <w:spacing w:before="360" w:after="360"/>
      <w:ind w:left="851"/>
      <w:outlineLvl w:val="1"/>
    </w:pPr>
    <w:rPr>
      <w:b/>
      <w:szCs w:val="24"/>
    </w:rPr>
  </w:style>
  <w:style w:type="paragraph" w:customStyle="1" w:styleId="phadditiontitle3">
    <w:name w:val="ph_addition_title_3"/>
    <w:basedOn w:val="phbase"/>
    <w:next w:val="phnormal"/>
    <w:qFormat/>
    <w:rsid w:val="000C1EB6"/>
    <w:pPr>
      <w:keepNext/>
      <w:keepLines/>
      <w:numPr>
        <w:ilvl w:val="2"/>
        <w:numId w:val="11"/>
      </w:numPr>
      <w:tabs>
        <w:tab w:val="left" w:pos="1701"/>
      </w:tabs>
      <w:spacing w:before="240" w:after="240"/>
      <w:ind w:left="851"/>
      <w:outlineLvl w:val="2"/>
    </w:pPr>
    <w:rPr>
      <w:b/>
      <w:sz w:val="22"/>
      <w:szCs w:val="22"/>
    </w:rPr>
  </w:style>
  <w:style w:type="paragraph" w:customStyle="1" w:styleId="phbibliography">
    <w:name w:val="ph_bibliography"/>
    <w:basedOn w:val="phbase"/>
    <w:qFormat/>
    <w:rsid w:val="000C1EB6"/>
    <w:pPr>
      <w:numPr>
        <w:numId w:val="3"/>
      </w:numPr>
      <w:spacing w:before="60" w:after="60" w:line="240" w:lineRule="auto"/>
    </w:pPr>
    <w:rPr>
      <w:rFonts w:cs="Arial"/>
      <w:bCs/>
      <w:szCs w:val="28"/>
    </w:rPr>
  </w:style>
  <w:style w:type="paragraph" w:customStyle="1" w:styleId="phcolontituldown">
    <w:name w:val="ph_colontituldown"/>
    <w:basedOn w:val="phbase"/>
    <w:qFormat/>
    <w:rsid w:val="000C1EB6"/>
    <w:pPr>
      <w:pBdr>
        <w:top w:val="single" w:sz="4" w:space="1" w:color="000000"/>
      </w:pBdr>
      <w:tabs>
        <w:tab w:val="right" w:pos="9497"/>
        <w:tab w:val="right" w:pos="14459"/>
      </w:tabs>
      <w:spacing w:before="20" w:after="120"/>
      <w:jc w:val="center"/>
    </w:pPr>
    <w:rPr>
      <w:sz w:val="20"/>
    </w:rPr>
  </w:style>
  <w:style w:type="paragraph" w:customStyle="1" w:styleId="phcolontitulup">
    <w:name w:val="ph_colontitulup"/>
    <w:basedOn w:val="phbase"/>
    <w:qFormat/>
    <w:rsid w:val="000C1EB6"/>
    <w:pPr>
      <w:pBdr>
        <w:bottom w:val="single" w:sz="4" w:space="1" w:color="000000"/>
      </w:pBdr>
      <w:tabs>
        <w:tab w:val="right" w:pos="14600"/>
      </w:tabs>
      <w:spacing w:before="20" w:after="120"/>
      <w:jc w:val="center"/>
    </w:pPr>
    <w:rPr>
      <w:sz w:val="20"/>
    </w:rPr>
  </w:style>
  <w:style w:type="paragraph" w:customStyle="1" w:styleId="phcomment">
    <w:name w:val="ph_comment"/>
    <w:basedOn w:val="phbase"/>
    <w:qFormat/>
    <w:rsid w:val="000C1EB6"/>
    <w:pPr>
      <w:ind w:firstLine="720"/>
    </w:pPr>
    <w:rPr>
      <w:rFonts w:ascii="Arial Narrow" w:hAnsi="Arial Narrow"/>
      <w:vanish/>
      <w:color w:val="0000FF"/>
    </w:rPr>
  </w:style>
  <w:style w:type="paragraph" w:customStyle="1" w:styleId="phconfirmlist">
    <w:name w:val="ph_confirmlist"/>
    <w:basedOn w:val="phbase"/>
    <w:qFormat/>
    <w:rsid w:val="000C1EB6"/>
    <w:pPr>
      <w:spacing w:before="20" w:after="120"/>
      <w:jc w:val="center"/>
    </w:pPr>
    <w:rPr>
      <w:b/>
      <w:caps/>
      <w:sz w:val="28"/>
      <w:szCs w:val="28"/>
    </w:rPr>
  </w:style>
  <w:style w:type="paragraph" w:customStyle="1" w:styleId="phconfirmstamp">
    <w:name w:val="ph_confirmstamp"/>
    <w:basedOn w:val="phbase"/>
    <w:qFormat/>
    <w:rsid w:val="000C1EB6"/>
    <w:pPr>
      <w:spacing w:before="20" w:after="120" w:line="240" w:lineRule="auto"/>
      <w:jc w:val="left"/>
    </w:pPr>
  </w:style>
  <w:style w:type="paragraph" w:customStyle="1" w:styleId="phconfirmstampstamp">
    <w:name w:val="ph_confirmstamp_stamp"/>
    <w:basedOn w:val="phconfirmstamp"/>
    <w:qFormat/>
    <w:rsid w:val="000C1EB6"/>
  </w:style>
  <w:style w:type="paragraph" w:customStyle="1" w:styleId="phconfirmstamptitle">
    <w:name w:val="ph_confirmstamp_title"/>
    <w:basedOn w:val="phconfirmstamp"/>
    <w:next w:val="phconfirmstampstamp"/>
    <w:qFormat/>
    <w:rsid w:val="000C1EB6"/>
    <w:rPr>
      <w:b/>
      <w:caps/>
      <w:szCs w:val="24"/>
    </w:rPr>
  </w:style>
  <w:style w:type="paragraph" w:customStyle="1" w:styleId="phcontent">
    <w:name w:val="ph_content"/>
    <w:basedOn w:val="phbase"/>
    <w:next w:val="11"/>
    <w:qFormat/>
    <w:rsid w:val="000C1EB6"/>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qFormat/>
    <w:rsid w:val="000C1EB6"/>
    <w:pPr>
      <w:spacing w:before="20" w:after="120"/>
    </w:pPr>
    <w:rPr>
      <w:b/>
      <w:i/>
      <w:sz w:val="20"/>
    </w:rPr>
  </w:style>
  <w:style w:type="paragraph" w:customStyle="1" w:styleId="phfigure">
    <w:name w:val="ph_figure"/>
    <w:basedOn w:val="phbase"/>
    <w:qFormat/>
    <w:rsid w:val="000C1EB6"/>
    <w:pPr>
      <w:keepNext/>
      <w:spacing w:before="20" w:after="120"/>
      <w:jc w:val="center"/>
    </w:pPr>
  </w:style>
  <w:style w:type="paragraph" w:customStyle="1" w:styleId="phfiguregraphic">
    <w:name w:val="ph_figure_graphic"/>
    <w:basedOn w:val="phfigure"/>
    <w:next w:val="phfiguretitle"/>
    <w:qFormat/>
    <w:rsid w:val="000C1EB6"/>
    <w:pPr>
      <w:spacing w:before="120"/>
    </w:pPr>
  </w:style>
  <w:style w:type="paragraph" w:customStyle="1" w:styleId="phfiguretitle">
    <w:name w:val="ph_figure_title"/>
    <w:basedOn w:val="phfigure"/>
    <w:next w:val="phnormal"/>
    <w:qFormat/>
    <w:rsid w:val="000C1EB6"/>
    <w:pPr>
      <w:keepNext w:val="0"/>
      <w:keepLines/>
      <w:spacing w:before="120"/>
    </w:pPr>
    <w:rPr>
      <w:rFonts w:cs="Arial"/>
    </w:rPr>
  </w:style>
  <w:style w:type="paragraph" w:customStyle="1" w:styleId="phfootnote">
    <w:name w:val="ph_footnote"/>
    <w:basedOn w:val="phbase"/>
    <w:qFormat/>
    <w:rsid w:val="000C1EB6"/>
    <w:pPr>
      <w:widowControl w:val="0"/>
    </w:pPr>
    <w:rPr>
      <w:sz w:val="18"/>
    </w:rPr>
  </w:style>
  <w:style w:type="paragraph" w:customStyle="1" w:styleId="phinset">
    <w:name w:val="ph_inset"/>
    <w:basedOn w:val="phnormal"/>
    <w:next w:val="phnormal"/>
    <w:qFormat/>
    <w:rsid w:val="000C1EB6"/>
  </w:style>
  <w:style w:type="paragraph" w:customStyle="1" w:styleId="phinsetcaution">
    <w:name w:val="ph_inset_caution"/>
    <w:basedOn w:val="phinset"/>
    <w:qFormat/>
    <w:rsid w:val="000C1EB6"/>
    <w:pPr>
      <w:keepLines/>
    </w:pPr>
  </w:style>
  <w:style w:type="paragraph" w:customStyle="1" w:styleId="phinsetnote">
    <w:name w:val="ph_inset_note"/>
    <w:basedOn w:val="phinset"/>
    <w:qFormat/>
    <w:rsid w:val="000C1EB6"/>
    <w:pPr>
      <w:keepLines/>
    </w:pPr>
  </w:style>
  <w:style w:type="paragraph" w:customStyle="1" w:styleId="phinsettitle">
    <w:name w:val="ph_inset_title"/>
    <w:basedOn w:val="phinset"/>
    <w:next w:val="phinsetnote"/>
    <w:qFormat/>
    <w:rsid w:val="000C1EB6"/>
    <w:pPr>
      <w:keepNext/>
    </w:pPr>
    <w:rPr>
      <w:caps/>
      <w:szCs w:val="24"/>
    </w:rPr>
  </w:style>
  <w:style w:type="paragraph" w:customStyle="1" w:styleId="phinsetwarning">
    <w:name w:val="ph_inset_warning"/>
    <w:basedOn w:val="phinset"/>
    <w:qFormat/>
    <w:rsid w:val="000C1EB6"/>
    <w:pPr>
      <w:keepLines/>
    </w:pPr>
  </w:style>
  <w:style w:type="paragraph" w:customStyle="1" w:styleId="phlistitemized1">
    <w:name w:val="ph_list_itemized_1"/>
    <w:basedOn w:val="phnormal"/>
    <w:link w:val="phlistitemized10"/>
    <w:qFormat/>
    <w:rsid w:val="000C1EB6"/>
    <w:pPr>
      <w:numPr>
        <w:numId w:val="4"/>
      </w:numPr>
      <w:ind w:right="-2" w:firstLine="0"/>
    </w:pPr>
    <w:rPr>
      <w:rFonts w:cs="Arial"/>
      <w:lang w:eastAsia="en-US"/>
    </w:rPr>
  </w:style>
  <w:style w:type="paragraph" w:customStyle="1" w:styleId="phlistitemized2">
    <w:name w:val="ph_list_itemized_2"/>
    <w:basedOn w:val="phnormal"/>
    <w:link w:val="phlistitemized20"/>
    <w:qFormat/>
    <w:rsid w:val="000C1EB6"/>
    <w:pPr>
      <w:numPr>
        <w:ilvl w:val="1"/>
        <w:numId w:val="4"/>
      </w:numPr>
    </w:pPr>
  </w:style>
  <w:style w:type="paragraph" w:customStyle="1" w:styleId="phlistitemizedtitle">
    <w:name w:val="ph_list_itemized_title"/>
    <w:basedOn w:val="phnormal"/>
    <w:next w:val="phlistitemized1"/>
    <w:qFormat/>
    <w:rsid w:val="000C1EB6"/>
    <w:pPr>
      <w:keepNext/>
    </w:pPr>
  </w:style>
  <w:style w:type="paragraph" w:customStyle="1" w:styleId="phlistordered1">
    <w:name w:val="ph_list_ordered_1"/>
    <w:basedOn w:val="phnormal"/>
    <w:link w:val="phlistordered10"/>
    <w:qFormat/>
    <w:rsid w:val="000C1EB6"/>
    <w:pPr>
      <w:numPr>
        <w:ilvl w:val="1"/>
        <w:numId w:val="5"/>
      </w:numPr>
      <w:ind w:right="-2" w:firstLine="0"/>
    </w:pPr>
  </w:style>
  <w:style w:type="paragraph" w:customStyle="1" w:styleId="phlistordereda">
    <w:name w:val="ph_list_ordered_aбв"/>
    <w:basedOn w:val="phnormal"/>
    <w:qFormat/>
    <w:rsid w:val="000C1EB6"/>
    <w:pPr>
      <w:numPr>
        <w:numId w:val="5"/>
      </w:numPr>
      <w:ind w:right="-2" w:firstLine="0"/>
    </w:pPr>
  </w:style>
  <w:style w:type="paragraph" w:customStyle="1" w:styleId="phlistorderedtitle">
    <w:name w:val="ph_list_ordered_title"/>
    <w:basedOn w:val="phnormal"/>
    <w:next w:val="phlistordered1"/>
    <w:qFormat/>
    <w:rsid w:val="000C1EB6"/>
    <w:pPr>
      <w:keepNext/>
    </w:pPr>
  </w:style>
  <w:style w:type="paragraph" w:customStyle="1" w:styleId="phnormal">
    <w:name w:val="ph_normal"/>
    <w:basedOn w:val="phbase"/>
    <w:link w:val="phnormal0"/>
    <w:qFormat/>
    <w:rsid w:val="000C1EB6"/>
    <w:pPr>
      <w:ind w:right="-1" w:firstLine="851"/>
    </w:pPr>
  </w:style>
  <w:style w:type="paragraph" w:customStyle="1" w:styleId="phstamp">
    <w:name w:val="ph_stamp"/>
    <w:basedOn w:val="phbase"/>
    <w:qFormat/>
    <w:rsid w:val="000C1EB6"/>
    <w:pPr>
      <w:spacing w:before="20" w:after="20"/>
    </w:pPr>
    <w:rPr>
      <w:sz w:val="16"/>
    </w:rPr>
  </w:style>
  <w:style w:type="paragraph" w:customStyle="1" w:styleId="phstampcenter">
    <w:name w:val="ph_stamp_center"/>
    <w:basedOn w:val="phstamp"/>
    <w:qFormat/>
    <w:locked/>
    <w:rsid w:val="000C1EB6"/>
    <w:pPr>
      <w:tabs>
        <w:tab w:val="left" w:pos="284"/>
      </w:tabs>
      <w:spacing w:before="0" w:after="0"/>
      <w:jc w:val="center"/>
    </w:pPr>
    <w:rPr>
      <w:sz w:val="18"/>
      <w:szCs w:val="18"/>
    </w:rPr>
  </w:style>
  <w:style w:type="paragraph" w:customStyle="1" w:styleId="phstampcenteritalic">
    <w:name w:val="ph_stamp_center_italic"/>
    <w:basedOn w:val="phstamp"/>
    <w:qFormat/>
    <w:rsid w:val="000C1EB6"/>
    <w:pPr>
      <w:jc w:val="center"/>
    </w:pPr>
    <w:rPr>
      <w:bCs/>
      <w:i/>
    </w:rPr>
  </w:style>
  <w:style w:type="paragraph" w:customStyle="1" w:styleId="phstampitalic">
    <w:name w:val="ph_stamp_italic"/>
    <w:basedOn w:val="phstamp"/>
    <w:qFormat/>
    <w:rsid w:val="000C1EB6"/>
    <w:pPr>
      <w:ind w:left="57"/>
    </w:pPr>
    <w:rPr>
      <w:i/>
    </w:rPr>
  </w:style>
  <w:style w:type="paragraph" w:customStyle="1" w:styleId="phtablecell">
    <w:name w:val="ph_table_cell"/>
    <w:basedOn w:val="phbase"/>
    <w:qFormat/>
    <w:rsid w:val="000C1EB6"/>
    <w:pPr>
      <w:spacing w:before="20" w:line="240" w:lineRule="auto"/>
    </w:pPr>
    <w:rPr>
      <w:rFonts w:cs="Arial"/>
      <w:bCs/>
      <w:sz w:val="20"/>
    </w:rPr>
  </w:style>
  <w:style w:type="paragraph" w:customStyle="1" w:styleId="phtablecellcenter">
    <w:name w:val="ph_table_cellcenter"/>
    <w:basedOn w:val="phtablecell"/>
    <w:qFormat/>
    <w:rsid w:val="000C1EB6"/>
    <w:pPr>
      <w:jc w:val="center"/>
    </w:pPr>
  </w:style>
  <w:style w:type="paragraph" w:customStyle="1" w:styleId="phtablecellleft0">
    <w:name w:val="ph_table_cellleft"/>
    <w:basedOn w:val="phtablecell"/>
    <w:link w:val="phtablecellleft"/>
    <w:qFormat/>
    <w:rsid w:val="000C1EB6"/>
    <w:pPr>
      <w:spacing w:after="160"/>
    </w:pPr>
  </w:style>
  <w:style w:type="paragraph" w:customStyle="1" w:styleId="phtablecolcaption0">
    <w:name w:val="ph_table_colcaption"/>
    <w:basedOn w:val="phtablecell"/>
    <w:next w:val="phtablecell"/>
    <w:link w:val="phtablecolcaption"/>
    <w:qFormat/>
    <w:rsid w:val="000C1EB6"/>
    <w:pPr>
      <w:keepNext/>
      <w:keepLines/>
      <w:spacing w:before="120" w:after="120"/>
      <w:jc w:val="center"/>
    </w:pPr>
    <w:rPr>
      <w:b/>
    </w:rPr>
  </w:style>
  <w:style w:type="paragraph" w:customStyle="1" w:styleId="phtabletitle">
    <w:name w:val="ph_table_title"/>
    <w:basedOn w:val="phbase"/>
    <w:next w:val="phtablecolcaption0"/>
    <w:qFormat/>
    <w:rsid w:val="000C1EB6"/>
    <w:pPr>
      <w:keepNext/>
      <w:spacing w:before="20" w:after="120"/>
    </w:pPr>
    <w:rPr>
      <w:szCs w:val="24"/>
    </w:rPr>
  </w:style>
  <w:style w:type="paragraph" w:customStyle="1" w:styleId="phtitlevoid0">
    <w:name w:val="ph_title_void"/>
    <w:basedOn w:val="phbase"/>
    <w:next w:val="phnormal"/>
    <w:link w:val="phtitlevoid"/>
    <w:qFormat/>
    <w:rsid w:val="000C1EB6"/>
    <w:pPr>
      <w:keepNext/>
      <w:keepLines/>
      <w:pageBreakBefore/>
      <w:spacing w:before="360" w:after="360"/>
      <w:jc w:val="center"/>
    </w:pPr>
    <w:rPr>
      <w:rFonts w:cs="Arial"/>
      <w:b/>
      <w:bCs/>
      <w:sz w:val="28"/>
      <w:szCs w:val="28"/>
    </w:rPr>
  </w:style>
  <w:style w:type="paragraph" w:customStyle="1" w:styleId="phtitlepage">
    <w:name w:val="ph_titlepage"/>
    <w:basedOn w:val="phbase"/>
    <w:qFormat/>
    <w:rsid w:val="000C1EB6"/>
    <w:pPr>
      <w:spacing w:after="120"/>
      <w:jc w:val="center"/>
    </w:pPr>
    <w:rPr>
      <w:rFonts w:cs="Arial"/>
      <w:szCs w:val="28"/>
      <w:lang w:eastAsia="en-US"/>
    </w:rPr>
  </w:style>
  <w:style w:type="paragraph" w:customStyle="1" w:styleId="phtitlepagecode">
    <w:name w:val="ph_titlepage_code"/>
    <w:basedOn w:val="phtitlepage"/>
    <w:qFormat/>
    <w:rsid w:val="000C1EB6"/>
    <w:pPr>
      <w:spacing w:after="240"/>
    </w:pPr>
    <w:rPr>
      <w:b/>
      <w:sz w:val="26"/>
    </w:rPr>
  </w:style>
  <w:style w:type="paragraph" w:customStyle="1" w:styleId="phtitlepageconfirmstamp">
    <w:name w:val="ph_titlepage_confirmstamp"/>
    <w:basedOn w:val="phbase"/>
    <w:autoRedefine/>
    <w:qFormat/>
    <w:rsid w:val="000C1EB6"/>
    <w:pPr>
      <w:spacing w:before="60" w:after="60"/>
    </w:pPr>
    <w:rPr>
      <w:color w:val="000000"/>
      <w:szCs w:val="24"/>
    </w:rPr>
  </w:style>
  <w:style w:type="paragraph" w:customStyle="1" w:styleId="phtitlepagecustomer">
    <w:name w:val="ph_titlepage_customer"/>
    <w:basedOn w:val="phtitlepage"/>
    <w:next w:val="phtitlepageconfirmstamp"/>
    <w:qFormat/>
    <w:rsid w:val="000C1EB6"/>
    <w:pPr>
      <w:spacing w:before="240"/>
    </w:pPr>
    <w:rPr>
      <w:b/>
      <w:sz w:val="26"/>
    </w:rPr>
  </w:style>
  <w:style w:type="paragraph" w:customStyle="1" w:styleId="phtitlepagedocpart">
    <w:name w:val="ph_titlepage_docpart"/>
    <w:basedOn w:val="phtitlepage"/>
    <w:next w:val="phtitlepagecode"/>
    <w:qFormat/>
    <w:rsid w:val="000C1EB6"/>
    <w:rPr>
      <w:b/>
    </w:rPr>
  </w:style>
  <w:style w:type="paragraph" w:customStyle="1" w:styleId="phtitlepagedocument">
    <w:name w:val="ph_titlepage_document"/>
    <w:basedOn w:val="phtitlepage"/>
    <w:autoRedefine/>
    <w:qFormat/>
    <w:rsid w:val="000C1EB6"/>
    <w:pPr>
      <w:spacing w:before="240"/>
    </w:pPr>
    <w:rPr>
      <w:b/>
      <w:sz w:val="26"/>
    </w:rPr>
  </w:style>
  <w:style w:type="paragraph" w:customStyle="1" w:styleId="phtitlepageother">
    <w:name w:val="ph_titlepage_other"/>
    <w:basedOn w:val="phtitlepage"/>
    <w:qFormat/>
    <w:rsid w:val="000C1EB6"/>
  </w:style>
  <w:style w:type="paragraph" w:customStyle="1" w:styleId="phtitlepagesystemfull">
    <w:name w:val="ph_titlepage_system_full"/>
    <w:basedOn w:val="phtitlepage"/>
    <w:next w:val="phtitlepagesystemshort"/>
    <w:qFormat/>
    <w:rsid w:val="000C1EB6"/>
    <w:rPr>
      <w:b/>
      <w:bCs/>
      <w:sz w:val="32"/>
      <w:szCs w:val="32"/>
    </w:rPr>
  </w:style>
  <w:style w:type="paragraph" w:customStyle="1" w:styleId="phtitlepagesystemshort">
    <w:name w:val="ph_titlepage_system_short"/>
    <w:basedOn w:val="phtitlepage"/>
    <w:next w:val="phtitlepageother"/>
    <w:qFormat/>
    <w:rsid w:val="000C1EB6"/>
    <w:rPr>
      <w:b/>
      <w:sz w:val="32"/>
    </w:rPr>
  </w:style>
  <w:style w:type="paragraph" w:styleId="HTML0">
    <w:name w:val="HTML Address"/>
    <w:basedOn w:val="a"/>
    <w:link w:val="HTML"/>
    <w:semiHidden/>
    <w:qFormat/>
    <w:rsid w:val="000C1EB6"/>
    <w:rPr>
      <w:i/>
      <w:iCs/>
    </w:rPr>
  </w:style>
  <w:style w:type="paragraph" w:customStyle="1" w:styleId="phheader1withoutnum">
    <w:name w:val="ph_header_1_without_num"/>
    <w:basedOn w:val="1"/>
    <w:next w:val="phnormal"/>
    <w:qFormat/>
    <w:rsid w:val="000C1EB6"/>
    <w:pPr>
      <w:numPr>
        <w:numId w:val="0"/>
      </w:numPr>
      <w:ind w:left="720"/>
    </w:pPr>
  </w:style>
  <w:style w:type="paragraph" w:customStyle="1" w:styleId="phadditontype">
    <w:name w:val="ph_additon_type"/>
    <w:basedOn w:val="phbase"/>
    <w:next w:val="phnormal"/>
    <w:qFormat/>
    <w:rsid w:val="000C1EB6"/>
    <w:pPr>
      <w:jc w:val="center"/>
    </w:pPr>
    <w:rPr>
      <w:i/>
    </w:rPr>
  </w:style>
  <w:style w:type="paragraph" w:customStyle="1" w:styleId="phtablecolcaptionunderline">
    <w:name w:val="ph_table_colcaption_underline"/>
    <w:basedOn w:val="phtablecolcaption0"/>
    <w:next w:val="phtablecell"/>
    <w:qFormat/>
    <w:rsid w:val="000C1EB6"/>
    <w:rPr>
      <w:u w:val="single"/>
    </w:rPr>
  </w:style>
  <w:style w:type="paragraph" w:customStyle="1" w:styleId="phstampleft">
    <w:name w:val="ph_stamp_left"/>
    <w:basedOn w:val="phstamp"/>
    <w:qFormat/>
    <w:rsid w:val="000C1EB6"/>
    <w:pPr>
      <w:jc w:val="left"/>
    </w:pPr>
    <w:rPr>
      <w:sz w:val="18"/>
    </w:rPr>
  </w:style>
  <w:style w:type="paragraph" w:customStyle="1" w:styleId="phlistitemized3">
    <w:name w:val="ph_list_itemized_3"/>
    <w:basedOn w:val="phnormal"/>
    <w:link w:val="phlistitemized30"/>
    <w:qFormat/>
    <w:rsid w:val="000C1EB6"/>
    <w:pPr>
      <w:numPr>
        <w:numId w:val="19"/>
      </w:numPr>
      <w:tabs>
        <w:tab w:val="left" w:pos="2127"/>
      </w:tabs>
      <w:ind w:left="1922" w:right="0" w:hanging="357"/>
    </w:pPr>
  </w:style>
  <w:style w:type="paragraph" w:customStyle="1" w:styleId="phlistitemized4">
    <w:name w:val="ph_list_itemized_4"/>
    <w:basedOn w:val="phnormal"/>
    <w:qFormat/>
    <w:rsid w:val="000C1EB6"/>
    <w:pPr>
      <w:numPr>
        <w:numId w:val="20"/>
      </w:numPr>
      <w:ind w:left="2279" w:right="0" w:hanging="357"/>
    </w:pPr>
  </w:style>
  <w:style w:type="paragraph" w:customStyle="1" w:styleId="phpagenumber0">
    <w:name w:val="ph_pagenumber"/>
    <w:basedOn w:val="a6"/>
    <w:link w:val="phpagenumber"/>
    <w:autoRedefine/>
    <w:qFormat/>
    <w:rsid w:val="000C1EB6"/>
    <w:pPr>
      <w:jc w:val="center"/>
    </w:pPr>
  </w:style>
  <w:style w:type="paragraph" w:customStyle="1" w:styleId="phtableitemizedlist1">
    <w:name w:val="ph_table_itemizedlist_1"/>
    <w:basedOn w:val="phtablecellleft0"/>
    <w:autoRedefine/>
    <w:qFormat/>
    <w:rsid w:val="000C1EB6"/>
    <w:pPr>
      <w:numPr>
        <w:numId w:val="6"/>
      </w:numPr>
      <w:spacing w:after="120"/>
    </w:pPr>
  </w:style>
  <w:style w:type="paragraph" w:customStyle="1" w:styleId="phtableitemizedlist2">
    <w:name w:val="ph_table_itemizedlist_2"/>
    <w:basedOn w:val="phtableitemizedlist1"/>
    <w:autoRedefine/>
    <w:qFormat/>
    <w:rsid w:val="000C1EB6"/>
    <w:pPr>
      <w:ind w:left="632" w:hanging="284"/>
    </w:pPr>
  </w:style>
  <w:style w:type="paragraph" w:customStyle="1" w:styleId="10">
    <w:name w:val="Список_1)"/>
    <w:basedOn w:val="a"/>
    <w:qFormat/>
    <w:rsid w:val="000C1EB6"/>
    <w:pPr>
      <w:numPr>
        <w:numId w:val="8"/>
      </w:numPr>
    </w:pPr>
  </w:style>
  <w:style w:type="paragraph" w:customStyle="1" w:styleId="phtableorderedlist1">
    <w:name w:val="ph_table_orderedlist_1)"/>
    <w:basedOn w:val="phtablecellleft0"/>
    <w:autoRedefine/>
    <w:qFormat/>
    <w:rsid w:val="000C1EB6"/>
    <w:pPr>
      <w:numPr>
        <w:numId w:val="7"/>
      </w:numPr>
      <w:spacing w:after="120"/>
    </w:pPr>
  </w:style>
  <w:style w:type="paragraph" w:customStyle="1" w:styleId="aff0">
    <w:name w:val="Текст_программы"/>
    <w:qFormat/>
    <w:rsid w:val="000C1EB6"/>
    <w:pPr>
      <w:ind w:firstLine="851"/>
    </w:pPr>
    <w:rPr>
      <w:rFonts w:ascii="Courier New" w:hAnsi="Courier New"/>
      <w:spacing w:val="-2"/>
      <w:szCs w:val="23"/>
    </w:rPr>
  </w:style>
  <w:style w:type="paragraph" w:customStyle="1" w:styleId="ph">
    <w:name w:val="ph_Рамка боковик"/>
    <w:basedOn w:val="a"/>
    <w:autoRedefine/>
    <w:qFormat/>
    <w:rsid w:val="000C1EB6"/>
    <w:pPr>
      <w:spacing w:after="0" w:line="240" w:lineRule="auto"/>
      <w:jc w:val="center"/>
    </w:pPr>
    <w:rPr>
      <w:rFonts w:cs="Arial"/>
      <w:i/>
      <w:sz w:val="16"/>
      <w:szCs w:val="16"/>
    </w:rPr>
  </w:style>
  <w:style w:type="paragraph" w:customStyle="1" w:styleId="ph0">
    <w:name w:val="ph_Рамка_гориз_слева_мал"/>
    <w:basedOn w:val="a"/>
    <w:autoRedefine/>
    <w:qFormat/>
    <w:rsid w:val="000C1EB6"/>
    <w:pPr>
      <w:spacing w:after="20" w:line="240" w:lineRule="auto"/>
      <w:ind w:left="57"/>
      <w:jc w:val="left"/>
    </w:pPr>
    <w:rPr>
      <w:rFonts w:cs="Arial"/>
      <w:i/>
      <w:sz w:val="16"/>
      <w:szCs w:val="16"/>
    </w:rPr>
  </w:style>
  <w:style w:type="paragraph" w:customStyle="1" w:styleId="phtableorderlist">
    <w:name w:val="ph_table_orderlist_абв"/>
    <w:basedOn w:val="phtablecellleft0"/>
    <w:autoRedefine/>
    <w:qFormat/>
    <w:rsid w:val="000C1EB6"/>
    <w:pPr>
      <w:numPr>
        <w:numId w:val="9"/>
      </w:numPr>
    </w:pPr>
  </w:style>
  <w:style w:type="paragraph" w:customStyle="1" w:styleId="phtableorderlist1">
    <w:name w:val="ph_table_orderlist_1_бок"/>
    <w:basedOn w:val="phtablecellleft0"/>
    <w:autoRedefine/>
    <w:qFormat/>
    <w:rsid w:val="000C1EB6"/>
    <w:pPr>
      <w:numPr>
        <w:numId w:val="10"/>
      </w:numPr>
      <w:ind w:left="284" w:hanging="284"/>
    </w:pPr>
  </w:style>
  <w:style w:type="paragraph" w:customStyle="1" w:styleId="ph1">
    <w:name w:val="ph_Рамка_гориз_цент_мал"/>
    <w:basedOn w:val="ph0"/>
    <w:autoRedefine/>
    <w:qFormat/>
    <w:rsid w:val="000C1EB6"/>
    <w:pPr>
      <w:ind w:left="0"/>
      <w:jc w:val="center"/>
    </w:pPr>
  </w:style>
  <w:style w:type="paragraph" w:customStyle="1" w:styleId="ph2">
    <w:name w:val="ph_Рамка_гориз_круп"/>
    <w:basedOn w:val="a"/>
    <w:autoRedefine/>
    <w:qFormat/>
    <w:rsid w:val="000C1EB6"/>
    <w:pPr>
      <w:spacing w:after="20" w:line="240" w:lineRule="auto"/>
      <w:jc w:val="center"/>
    </w:pPr>
    <w:rPr>
      <w:i/>
    </w:rPr>
  </w:style>
  <w:style w:type="paragraph" w:customStyle="1" w:styleId="aff1">
    <w:name w:val="_Табл_Текст"/>
    <w:basedOn w:val="a"/>
    <w:qFormat/>
    <w:rsid w:val="000C1EB6"/>
  </w:style>
  <w:style w:type="paragraph" w:styleId="af4">
    <w:name w:val="annotation text"/>
    <w:basedOn w:val="a"/>
    <w:link w:val="af3"/>
    <w:uiPriority w:val="99"/>
    <w:unhideWhenUsed/>
    <w:qFormat/>
    <w:rsid w:val="000C1EB6"/>
    <w:pPr>
      <w:spacing w:line="240" w:lineRule="auto"/>
    </w:pPr>
    <w:rPr>
      <w:sz w:val="20"/>
    </w:rPr>
  </w:style>
  <w:style w:type="paragraph" w:styleId="af6">
    <w:name w:val="annotation subject"/>
    <w:basedOn w:val="af4"/>
    <w:next w:val="af4"/>
    <w:link w:val="af5"/>
    <w:uiPriority w:val="99"/>
    <w:semiHidden/>
    <w:unhideWhenUsed/>
    <w:qFormat/>
    <w:rsid w:val="000C1EB6"/>
    <w:rPr>
      <w:b/>
      <w:bCs/>
    </w:rPr>
  </w:style>
  <w:style w:type="paragraph" w:customStyle="1" w:styleId="phlistordered1up">
    <w:name w:val="ph_list_ordered_1_up"/>
    <w:basedOn w:val="phlistordered1"/>
    <w:link w:val="phlistordered1up0"/>
    <w:qFormat/>
    <w:rsid w:val="000C1EB6"/>
    <w:pPr>
      <w:numPr>
        <w:ilvl w:val="0"/>
        <w:numId w:val="12"/>
      </w:numPr>
      <w:tabs>
        <w:tab w:val="left" w:pos="851"/>
      </w:tabs>
    </w:pPr>
  </w:style>
  <w:style w:type="paragraph" w:customStyle="1" w:styleId="aff2">
    <w:name w:val="Заголовок_Приложение_название"/>
    <w:basedOn w:val="phbase"/>
    <w:next w:val="phnormal"/>
    <w:autoRedefine/>
    <w:qFormat/>
    <w:rsid w:val="000C1EB6"/>
    <w:pPr>
      <w:spacing w:after="240"/>
      <w:jc w:val="center"/>
    </w:pPr>
    <w:rPr>
      <w:b/>
      <w:sz w:val="26"/>
    </w:rPr>
  </w:style>
  <w:style w:type="paragraph" w:customStyle="1" w:styleId="phnormalnote0">
    <w:name w:val="ph_normal_note"/>
    <w:basedOn w:val="phnormal"/>
    <w:next w:val="phnormalnotetext0"/>
    <w:link w:val="phnormalnote"/>
    <w:qFormat/>
    <w:rsid w:val="000C1EB6"/>
    <w:rPr>
      <w:spacing w:val="20"/>
      <w:sz w:val="20"/>
    </w:rPr>
  </w:style>
  <w:style w:type="paragraph" w:customStyle="1" w:styleId="phnormalnotetext0">
    <w:name w:val="ph_normal_note_text"/>
    <w:basedOn w:val="phnormal"/>
    <w:link w:val="phnormalnotetext"/>
    <w:qFormat/>
    <w:rsid w:val="000C1EB6"/>
    <w:rPr>
      <w:sz w:val="20"/>
    </w:rPr>
  </w:style>
  <w:style w:type="paragraph" w:customStyle="1" w:styleId="phnormalexample0">
    <w:name w:val="ph_normal_example"/>
    <w:basedOn w:val="phnormal"/>
    <w:link w:val="phnormalexample"/>
    <w:qFormat/>
    <w:rsid w:val="000C1EB6"/>
    <w:rPr>
      <w:b/>
      <w:i/>
      <w:spacing w:val="20"/>
      <w:sz w:val="20"/>
    </w:rPr>
  </w:style>
  <w:style w:type="paragraph" w:customStyle="1" w:styleId="phnormalexampletext0">
    <w:name w:val="ph_normal_example_text"/>
    <w:basedOn w:val="phnormal"/>
    <w:link w:val="phnormalexampletext"/>
    <w:qFormat/>
    <w:rsid w:val="000C1EB6"/>
    <w:rPr>
      <w:b/>
      <w:i/>
      <w:sz w:val="20"/>
    </w:rPr>
  </w:style>
  <w:style w:type="paragraph" w:customStyle="1" w:styleId="phnormalnoteitemized1">
    <w:name w:val="ph_normal_note_itemized_1"/>
    <w:basedOn w:val="phnormal"/>
    <w:link w:val="phnormalnoteitemized10"/>
    <w:qFormat/>
    <w:rsid w:val="000C1EB6"/>
    <w:pPr>
      <w:numPr>
        <w:numId w:val="13"/>
      </w:numPr>
      <w:ind w:left="1208" w:hanging="357"/>
    </w:pPr>
    <w:rPr>
      <w:rFonts w:cs="Arial"/>
      <w:sz w:val="20"/>
    </w:rPr>
  </w:style>
  <w:style w:type="paragraph" w:customStyle="1" w:styleId="phnormalnoteitemized2">
    <w:name w:val="ph_normal_note_itemized_2"/>
    <w:basedOn w:val="phnormal"/>
    <w:link w:val="phnormalnoteitemized20"/>
    <w:qFormat/>
    <w:rsid w:val="000C1EB6"/>
    <w:pPr>
      <w:numPr>
        <w:numId w:val="14"/>
      </w:numPr>
      <w:ind w:left="1565" w:hanging="357"/>
    </w:pPr>
    <w:rPr>
      <w:sz w:val="20"/>
    </w:rPr>
  </w:style>
  <w:style w:type="paragraph" w:customStyle="1" w:styleId="phnormalnoteordered1">
    <w:name w:val="ph_normal_note_ordered_1"/>
    <w:basedOn w:val="phnormal"/>
    <w:link w:val="phnormalnoteordered10"/>
    <w:qFormat/>
    <w:rsid w:val="000C1EB6"/>
    <w:pPr>
      <w:numPr>
        <w:numId w:val="15"/>
      </w:numPr>
      <w:ind w:left="1208" w:hanging="357"/>
    </w:pPr>
    <w:rPr>
      <w:sz w:val="20"/>
    </w:rPr>
  </w:style>
  <w:style w:type="paragraph" w:customStyle="1" w:styleId="phnormalexampleitemized1">
    <w:name w:val="ph_normal_example_itemized_1"/>
    <w:basedOn w:val="phnormal"/>
    <w:link w:val="phnormalexampleitemized10"/>
    <w:qFormat/>
    <w:rsid w:val="000C1EB6"/>
    <w:pPr>
      <w:numPr>
        <w:numId w:val="16"/>
      </w:numPr>
      <w:ind w:left="1208" w:hanging="357"/>
    </w:pPr>
    <w:rPr>
      <w:rFonts w:cs="Arial"/>
      <w:b/>
      <w:i/>
      <w:sz w:val="20"/>
    </w:rPr>
  </w:style>
  <w:style w:type="paragraph" w:customStyle="1" w:styleId="phnormalexampleitemized2">
    <w:name w:val="ph_normal_example_itemized_2"/>
    <w:basedOn w:val="phnormal"/>
    <w:link w:val="phnormalexampleitemized20"/>
    <w:qFormat/>
    <w:rsid w:val="000C1EB6"/>
    <w:pPr>
      <w:numPr>
        <w:numId w:val="17"/>
      </w:numPr>
      <w:ind w:left="1565" w:hanging="357"/>
    </w:pPr>
    <w:rPr>
      <w:b/>
      <w:i/>
      <w:sz w:val="20"/>
    </w:rPr>
  </w:style>
  <w:style w:type="paragraph" w:customStyle="1" w:styleId="phnormalexampleordered1">
    <w:name w:val="ph_normal_example_ordered_1"/>
    <w:basedOn w:val="phnormal"/>
    <w:link w:val="phnormalexampleordered10"/>
    <w:qFormat/>
    <w:rsid w:val="000C1EB6"/>
    <w:pPr>
      <w:numPr>
        <w:numId w:val="18"/>
      </w:numPr>
      <w:ind w:left="1208" w:hanging="357"/>
    </w:pPr>
    <w:rPr>
      <w:b/>
      <w:i/>
      <w:sz w:val="20"/>
    </w:rPr>
  </w:style>
  <w:style w:type="paragraph" w:customStyle="1" w:styleId="phfiguretitlenote">
    <w:name w:val="ph_figure_title_note"/>
    <w:basedOn w:val="phnormal"/>
    <w:next w:val="phnormal"/>
    <w:qFormat/>
    <w:rsid w:val="000C1EB6"/>
    <w:pPr>
      <w:spacing w:before="120" w:after="120"/>
      <w:ind w:right="0" w:firstLine="0"/>
      <w:jc w:val="center"/>
    </w:pPr>
    <w:rPr>
      <w:sz w:val="20"/>
    </w:rPr>
  </w:style>
  <w:style w:type="paragraph" w:customStyle="1" w:styleId="phfiguretitleexample">
    <w:name w:val="ph_figure_title_example"/>
    <w:basedOn w:val="phnormal"/>
    <w:next w:val="phnormal"/>
    <w:qFormat/>
    <w:rsid w:val="000C1EB6"/>
    <w:pPr>
      <w:spacing w:before="120" w:after="120"/>
      <w:ind w:right="0" w:firstLine="0"/>
      <w:jc w:val="center"/>
    </w:pPr>
    <w:rPr>
      <w:b/>
      <w:i/>
      <w:sz w:val="20"/>
    </w:rPr>
  </w:style>
  <w:style w:type="paragraph" w:styleId="aff3">
    <w:name w:val="Revision"/>
    <w:semiHidden/>
    <w:qFormat/>
    <w:rsid w:val="00C85433"/>
    <w:rPr>
      <w:rFonts w:ascii="Arial" w:hAnsi="Arial"/>
      <w:szCs w:val="20"/>
      <w:lang w:val="ru-RU" w:eastAsia="ru-RU"/>
    </w:rPr>
  </w:style>
  <w:style w:type="numbering" w:styleId="111111">
    <w:name w:val="Outline List 2"/>
    <w:qFormat/>
    <w:rsid w:val="00C8036A"/>
  </w:style>
  <w:style w:type="numbering" w:customStyle="1" w:styleId="phadditiontitle">
    <w:name w:val="ph_additiontitle"/>
    <w:qFormat/>
    <w:rsid w:val="000C1EB6"/>
  </w:style>
  <w:style w:type="table" w:styleId="aff4">
    <w:name w:val="Table Grid"/>
    <w:basedOn w:val="a1"/>
    <w:uiPriority w:val="59"/>
    <w:rsid w:val="000C1EB6"/>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SectionColumn">
    <w:name w:val="Scroll Section Column"/>
    <w:basedOn w:val="a1"/>
    <w:uiPriority w:val="99"/>
    <w:rsid w:val="00E868FB"/>
    <w:tblPr/>
  </w:style>
  <w:style w:type="table" w:customStyle="1" w:styleId="ScrollTip">
    <w:name w:val="Scroll Tip"/>
    <w:basedOn w:val="a1"/>
    <w:uiPriority w:val="99"/>
    <w:qFormat/>
    <w:rsid w:val="0099620C"/>
    <w:pPr>
      <w:ind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1"/>
    <w:uiPriority w:val="99"/>
    <w:qFormat/>
    <w:rsid w:val="0099620C"/>
    <w:pPr>
      <w:ind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1"/>
    <w:uiPriority w:val="99"/>
    <w:qFormat/>
    <w:rsid w:val="00AD7224"/>
    <w:pPr>
      <w:ind w:right="259"/>
    </w:pPr>
    <w:rPr>
      <w:sz w:val="18"/>
    </w:rPr>
    <w:tblPr>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style>
  <w:style w:type="table" w:customStyle="1" w:styleId="ScrollInfo">
    <w:name w:val="Scroll Info"/>
    <w:basedOn w:val="a1"/>
    <w:uiPriority w:val="99"/>
    <w:qFormat/>
    <w:rsid w:val="00F93E63"/>
    <w:pPr>
      <w:ind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1"/>
    <w:uiPriority w:val="99"/>
    <w:qFormat/>
    <w:rsid w:val="0025070E"/>
    <w:rPr>
      <w:sz w:val="20"/>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a1"/>
    <w:uiPriority w:val="99"/>
    <w:qFormat/>
    <w:rsid w:val="00F93E63"/>
    <w:pPr>
      <w:ind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1"/>
    <w:uiPriority w:val="99"/>
    <w:qFormat/>
    <w:rsid w:val="00F93E63"/>
    <w:pPr>
      <w:ind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1"/>
    <w:uiPriority w:val="99"/>
    <w:qFormat/>
    <w:rsid w:val="00F93E63"/>
    <w:pPr>
      <w:ind w:right="259"/>
    </w:pPr>
    <w:rPr>
      <w:i/>
    </w:rPr>
    <w:tblPr>
      <w:tblCellMar>
        <w:left w:w="58" w:type="dxa"/>
        <w:right w:w="58" w:type="dxa"/>
      </w:tblCellMar>
    </w:tblPr>
    <w:tblStylePr w:type="firstCol">
      <w:tblPr/>
      <w:tcPr>
        <w:tcBorders>
          <w:left w:val="single" w:sz="4" w:space="0" w:color="6199C9"/>
        </w:tcBorders>
      </w:tcPr>
    </w:tblStylePr>
  </w:style>
  <w:style w:type="table" w:customStyle="1" w:styleId="110">
    <w:name w:val="Таблица простая 11"/>
    <w:basedOn w:val="a1"/>
    <w:rsid w:val="003111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tyle1">
    <w:name w:val="Style1"/>
    <w:basedOn w:val="a1"/>
    <w:uiPriority w:val="99"/>
    <w:rsid w:val="003111A7"/>
    <w:tblPr/>
  </w:style>
  <w:style w:type="character" w:styleId="aff5">
    <w:name w:val="Hyperlink"/>
    <w:basedOn w:val="a0"/>
    <w:uiPriority w:val="99"/>
    <w:unhideWhenUsed/>
    <w:rsid w:val="00534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C3BEF-DAFE-4756-BF2C-543507E2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7985</Words>
  <Characters>45520</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dc:description/>
  <cp:lastModifiedBy>Лейла Фатихова Р.</cp:lastModifiedBy>
  <cp:revision>8</cp:revision>
  <dcterms:created xsi:type="dcterms:W3CDTF">2025-08-08T07:47:00Z</dcterms:created>
  <dcterms:modified xsi:type="dcterms:W3CDTF">2025-12-02T10:10:00Z</dcterms:modified>
  <dc:language>ru-RU</dc:language>
</cp:coreProperties>
</file>